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770"/>
          <w:tab w:val="center" w:leader="none" w:pos="6786"/>
        </w:tabs>
        <w:spacing w:after="0" w:before="0" w:line="240" w:lineRule="auto"/>
        <w:ind w:left="10" w:right="0" w:hanging="2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TecNM/INSTITUTO TECNOLÓGICO DE SAN JUAN DEL RÍO</w:t>
      </w:r>
      <w:r w:rsidDel="00000000" w:rsidR="00000000" w:rsidRPr="00000000">
        <w:rPr>
          <w:rtl w:val="0"/>
        </w:rPr>
      </w:r>
    </w:p>
    <w:p w:rsidR="00000000" w:rsidDel="00000000" w:rsidP="00000000" w:rsidRDefault="00000000" w:rsidRPr="00000000" w14:paraId="00000002">
      <w:pPr>
        <w:ind w:firstLine="10"/>
        <w:jc w:val="center"/>
        <w:rPr>
          <w:b w:val="1"/>
        </w:rPr>
      </w:pPr>
      <w:r w:rsidDel="00000000" w:rsidR="00000000" w:rsidRPr="00000000">
        <w:rPr>
          <w:b w:val="1"/>
          <w:rtl w:val="0"/>
        </w:rPr>
        <w:t xml:space="preserve">INSTRUMENTACIÓN DIDÁCTICA PARA LA FORMACIÓN Y DESARROLLO DE COMPETENCIAS</w:t>
      </w:r>
    </w:p>
    <w:p w:rsidR="00000000" w:rsidDel="00000000" w:rsidP="00000000" w:rsidRDefault="00000000" w:rsidRPr="00000000" w14:paraId="00000003">
      <w:pPr>
        <w:ind w:firstLine="10"/>
        <w:jc w:val="center"/>
        <w:rPr>
          <w:rFonts w:ascii="Montserrat Medium" w:cs="Montserrat Medium" w:eastAsia="Montserrat Medium" w:hAnsi="Montserrat Medium"/>
          <w:b w:val="1"/>
          <w:highlight w:val="yellow"/>
        </w:rPr>
      </w:pPr>
      <w:r w:rsidDel="00000000" w:rsidR="00000000" w:rsidRPr="00000000">
        <w:rPr>
          <w:rtl w:val="0"/>
        </w:rPr>
      </w:r>
    </w:p>
    <w:p w:rsidR="00000000" w:rsidDel="00000000" w:rsidP="00000000" w:rsidRDefault="00000000" w:rsidRPr="00000000" w14:paraId="00000004">
      <w:pPr>
        <w:ind w:left="2124" w:firstLine="707.0000000000002"/>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rtl w:val="0"/>
        </w:rPr>
        <w:t xml:space="preserve">   Periodo:</w:t>
      </w:r>
      <w:r w:rsidDel="00000000" w:rsidR="00000000" w:rsidRPr="00000000">
        <w:rPr>
          <w:rFonts w:ascii="Montserrat Medium" w:cs="Montserrat Medium" w:eastAsia="Montserrat Medium" w:hAnsi="Montserrat Medium"/>
          <w:b w:val="1"/>
          <w:rtl w:val="0"/>
        </w:rPr>
        <w:t xml:space="preserve"> </w:t>
      </w:r>
      <w:r w:rsidDel="00000000" w:rsidR="00000000" w:rsidRPr="00000000">
        <w:rPr>
          <w:rFonts w:ascii="Montserrat Medium" w:cs="Montserrat Medium" w:eastAsia="Montserrat Medium" w:hAnsi="Montserrat Medium"/>
          <w:b w:val="1"/>
          <w:u w:val="single"/>
          <w:rtl w:val="0"/>
        </w:rPr>
        <w:t xml:space="preserve">Enero – junio 2025</w:t>
      </w:r>
      <w:r w:rsidDel="00000000" w:rsidR="00000000" w:rsidRPr="00000000">
        <w:rPr>
          <w:rtl w:val="0"/>
        </w:rPr>
      </w:r>
    </w:p>
    <w:p w:rsidR="00000000" w:rsidDel="00000000" w:rsidP="00000000" w:rsidRDefault="00000000" w:rsidRPr="00000000" w14:paraId="00000005">
      <w:pPr>
        <w:ind w:left="2977"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rtl w:val="0"/>
        </w:rPr>
        <w:t xml:space="preserve">Nombre de la asignatura: </w:t>
      </w:r>
      <w:r w:rsidDel="00000000" w:rsidR="00000000" w:rsidRPr="00000000">
        <w:rPr>
          <w:rFonts w:ascii="Montserrat Medium" w:cs="Montserrat Medium" w:eastAsia="Montserrat Medium" w:hAnsi="Montserrat Medium"/>
          <w:b w:val="1"/>
          <w:u w:val="single"/>
          <w:rtl w:val="0"/>
        </w:rPr>
        <w:t xml:space="preserve">Estadística Inferencial I</w:t>
      </w:r>
      <w:r w:rsidDel="00000000" w:rsidR="00000000" w:rsidRPr="00000000">
        <w:rPr>
          <w:rtl w:val="0"/>
        </w:rPr>
      </w:r>
    </w:p>
    <w:p w:rsidR="00000000" w:rsidDel="00000000" w:rsidP="00000000" w:rsidRDefault="00000000" w:rsidRPr="00000000" w14:paraId="00000006">
      <w:pPr>
        <w:ind w:left="2977" w:firstLine="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Clave de la asignatura: </w:t>
      </w:r>
      <w:r w:rsidDel="00000000" w:rsidR="00000000" w:rsidRPr="00000000">
        <w:rPr>
          <w:rFonts w:ascii="Montserrat Medium" w:cs="Montserrat Medium" w:eastAsia="Montserrat Medium" w:hAnsi="Montserrat Medium"/>
          <w:b w:val="1"/>
          <w:u w:val="single"/>
          <w:rtl w:val="0"/>
        </w:rPr>
        <w:t xml:space="preserve">AEF-1024</w:t>
      </w:r>
      <w:r w:rsidDel="00000000" w:rsidR="00000000" w:rsidRPr="00000000">
        <w:rPr>
          <w:rtl w:val="0"/>
        </w:rPr>
      </w:r>
    </w:p>
    <w:p w:rsidR="00000000" w:rsidDel="00000000" w:rsidP="00000000" w:rsidRDefault="00000000" w:rsidRPr="00000000" w14:paraId="00000007">
      <w:pPr>
        <w:ind w:left="2977" w:firstLine="0"/>
        <w:rPr>
          <w:rFonts w:ascii="Montserrat Medium" w:cs="Montserrat Medium" w:eastAsia="Montserrat Medium" w:hAnsi="Montserrat Medium"/>
          <w:u w:val="single"/>
        </w:rPr>
      </w:pPr>
      <w:r w:rsidDel="00000000" w:rsidR="00000000" w:rsidRPr="00000000">
        <w:rPr>
          <w:rFonts w:ascii="Montserrat Medium" w:cs="Montserrat Medium" w:eastAsia="Montserrat Medium" w:hAnsi="Montserrat Medium"/>
          <w:rtl w:val="0"/>
        </w:rPr>
        <w:t xml:space="preserve">Horas teoría-Horas práctica-Créditos: </w:t>
      </w:r>
      <w:r w:rsidDel="00000000" w:rsidR="00000000" w:rsidRPr="00000000">
        <w:rPr>
          <w:rFonts w:ascii="Montserrat Medium" w:cs="Montserrat Medium" w:eastAsia="Montserrat Medium" w:hAnsi="Montserrat Medium"/>
          <w:b w:val="1"/>
          <w:u w:val="single"/>
          <w:rtl w:val="0"/>
        </w:rPr>
        <w:t xml:space="preserve">3 – 2 - 5</w:t>
      </w:r>
      <w:r w:rsidDel="00000000" w:rsidR="00000000" w:rsidRPr="00000000">
        <w:rPr>
          <w:rtl w:val="0"/>
        </w:rPr>
      </w:r>
    </w:p>
    <w:p w:rsidR="00000000" w:rsidDel="00000000" w:rsidP="00000000" w:rsidRDefault="00000000" w:rsidRPr="00000000" w14:paraId="00000008">
      <w:pPr>
        <w:ind w:left="2977" w:firstLine="0"/>
        <w:rPr>
          <w:rFonts w:ascii="Montserrat Medium" w:cs="Montserrat Medium" w:eastAsia="Montserrat Medium" w:hAnsi="Montserrat Medium"/>
          <w:u w:val="single"/>
        </w:rPr>
      </w:pPr>
      <w:r w:rsidDel="00000000" w:rsidR="00000000" w:rsidRPr="00000000">
        <w:rPr>
          <w:rFonts w:ascii="Montserrat Medium" w:cs="Montserrat Medium" w:eastAsia="Montserrat Medium" w:hAnsi="Montserrat Medium"/>
          <w:rtl w:val="0"/>
        </w:rPr>
        <w:t xml:space="preserve">Nombre del Programa Educativo: </w:t>
      </w:r>
      <w:r w:rsidDel="00000000" w:rsidR="00000000" w:rsidRPr="00000000">
        <w:rPr>
          <w:rFonts w:ascii="Montserrat Medium" w:cs="Montserrat Medium" w:eastAsia="Montserrat Medium" w:hAnsi="Montserrat Medium"/>
          <w:b w:val="1"/>
          <w:u w:val="single"/>
          <w:rtl w:val="0"/>
        </w:rPr>
        <w:t xml:space="preserve">Ingeniería en Logística e Ingeniería Industrial</w:t>
      </w:r>
      <w:r w:rsidDel="00000000" w:rsidR="00000000" w:rsidRPr="00000000">
        <w:rPr>
          <w:rtl w:val="0"/>
        </w:rPr>
      </w:r>
    </w:p>
    <w:p w:rsidR="00000000" w:rsidDel="00000000" w:rsidP="00000000" w:rsidRDefault="00000000" w:rsidRPr="00000000" w14:paraId="00000009">
      <w:pPr>
        <w:ind w:left="2977" w:firstLine="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Plan de Estudios: </w:t>
      </w:r>
      <w:r w:rsidDel="00000000" w:rsidR="00000000" w:rsidRPr="00000000">
        <w:rPr>
          <w:rFonts w:ascii="Montserrat Medium" w:cs="Montserrat Medium" w:eastAsia="Montserrat Medium" w:hAnsi="Montserrat Medium"/>
          <w:b w:val="1"/>
          <w:u w:val="single"/>
          <w:rtl w:val="0"/>
        </w:rPr>
        <w:t xml:space="preserve">IIND-2010-227</w:t>
      </w:r>
      <w:r w:rsidDel="00000000" w:rsidR="00000000" w:rsidRPr="00000000">
        <w:rPr>
          <w:rtl w:val="0"/>
        </w:rPr>
      </w:r>
    </w:p>
    <w:p w:rsidR="00000000" w:rsidDel="00000000" w:rsidP="00000000" w:rsidRDefault="00000000" w:rsidRPr="00000000" w14:paraId="0000000A">
      <w:pPr>
        <w:tabs>
          <w:tab w:val="left" w:leader="none" w:pos="7380"/>
        </w:tabs>
        <w:ind w:left="2977" w:firstLine="0"/>
        <w:rPr>
          <w:rFonts w:ascii="Montserrat Medium" w:cs="Montserrat Medium" w:eastAsia="Montserrat Medium" w:hAnsi="Montserrat Medium"/>
          <w:highlight w:val="yellow"/>
        </w:rPr>
      </w:pPr>
      <w:r w:rsidDel="00000000" w:rsidR="00000000" w:rsidRPr="00000000">
        <w:rPr>
          <w:rtl w:val="0"/>
        </w:rPr>
      </w:r>
    </w:p>
    <w:p w:rsidR="00000000" w:rsidDel="00000000" w:rsidP="00000000" w:rsidRDefault="00000000" w:rsidRPr="00000000" w14:paraId="0000000B">
      <w:pPr>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1. Caracterización de la asignatura</w:t>
      </w:r>
    </w:p>
    <w:tbl>
      <w:tblPr>
        <w:tblStyle w:val="Table1"/>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0C">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Esta asignatura aporta al perfil del Ingeniero en Logística e Ingeniero Industrial los elementos básicos para hacer análisis a partir del estadístico de la muestra y conceptos de la estimación estadística. Le permite establecer inferencias sobre una población y conclusiones a partir de la información que arrojan las pruebas estadísticas.</w:t>
            </w:r>
          </w:p>
          <w:p w:rsidR="00000000" w:rsidDel="00000000" w:rsidP="00000000" w:rsidRDefault="00000000" w:rsidRPr="00000000" w14:paraId="0000000D">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E">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Estadística Inferencial I es una asignatura integradora para la competencia específica de Probabilidad y Estadística y a su vez provee las competencias previas para Estadística Inferencial II, por lo que se plantea como una asignatura básica de la carrera de Ingeniería en Logística e Industrial.</w:t>
            </w:r>
          </w:p>
          <w:p w:rsidR="00000000" w:rsidDel="00000000" w:rsidP="00000000" w:rsidRDefault="00000000" w:rsidRPr="00000000" w14:paraId="0000000F">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0">
            <w:pPr>
              <w:ind w:left="0" w:firstLine="0"/>
              <w:rPr>
                <w:b w:val="1"/>
                <w:highlight w:val="yellow"/>
              </w:rPr>
            </w:pPr>
            <w:r w:rsidDel="00000000" w:rsidR="00000000" w:rsidRPr="00000000">
              <w:rPr>
                <w:rFonts w:ascii="Times New Roman" w:cs="Times New Roman" w:eastAsia="Times New Roman" w:hAnsi="Times New Roman"/>
                <w:sz w:val="24"/>
                <w:szCs w:val="24"/>
                <w:rtl w:val="0"/>
              </w:rPr>
              <w:t xml:space="preserve">Con la asignatura de Investigación de Operaciones II, así como en la de Simulación tienen relación los temas de intervalos de confianza y pruebas de hipótesis. El tema de regresión lineal simple es competencia previa para la asignatura de Administración de Operaciones I. En Control Estadístico de la Calidad es previo el tema de pruebas estadísticas. Tienen relación los métodos estadísticos en la asignatura de Gestión de los Sistemas de Calidad, así como en Administración del Mantenimiento. Por lo que se pueden realizar proyectos integradores con cualquiera de esas asignaturas.</w:t>
            </w:r>
            <w:r w:rsidDel="00000000" w:rsidR="00000000" w:rsidRPr="00000000">
              <w:rPr>
                <w:rtl w:val="0"/>
              </w:rPr>
            </w:r>
          </w:p>
        </w:tc>
      </w:tr>
    </w:tbl>
    <w:p w:rsidR="00000000" w:rsidDel="00000000" w:rsidP="00000000" w:rsidRDefault="00000000" w:rsidRPr="00000000" w14:paraId="00000011">
      <w:pPr>
        <w:ind w:left="0" w:firstLine="0"/>
        <w:rPr>
          <w:b w:val="1"/>
          <w:highlight w:val="yellow"/>
        </w:rPr>
      </w:pPr>
      <w:r w:rsidDel="00000000" w:rsidR="00000000" w:rsidRPr="00000000">
        <w:rPr>
          <w:rtl w:val="0"/>
        </w:rPr>
      </w:r>
    </w:p>
    <w:p w:rsidR="00000000" w:rsidDel="00000000" w:rsidP="00000000" w:rsidRDefault="00000000" w:rsidRPr="00000000" w14:paraId="00000012">
      <w:pPr>
        <w:ind w:left="0" w:firstLine="0"/>
        <w:rPr>
          <w:rFonts w:ascii="Montserrat Medium" w:cs="Montserrat Medium" w:eastAsia="Montserrat Medium" w:hAnsi="Montserrat Medium"/>
          <w:b w:val="1"/>
          <w:highlight w:val="yellow"/>
        </w:rPr>
      </w:pPr>
      <w:r w:rsidDel="00000000" w:rsidR="00000000" w:rsidRPr="00000000">
        <w:rPr>
          <w:rtl w:val="0"/>
        </w:rPr>
      </w:r>
    </w:p>
    <w:p w:rsidR="00000000" w:rsidDel="00000000" w:rsidP="00000000" w:rsidRDefault="00000000" w:rsidRPr="00000000" w14:paraId="00000013">
      <w:pPr>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2. Intención Didáctica</w:t>
      </w:r>
    </w:p>
    <w:tbl>
      <w:tblPr>
        <w:tblStyle w:val="Table2"/>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14">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 organiza la materia de Estadística Inferencial I en cinco temas:</w:t>
            </w:r>
          </w:p>
          <w:p w:rsidR="00000000" w:rsidDel="00000000" w:rsidP="00000000" w:rsidRDefault="00000000" w:rsidRPr="00000000" w14:paraId="00000015">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6">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tema uno, distribuciones fundamentales para el muestreo, introduce al estudiante en los conceptos, teoremas y contexto de la teoría del muestreo probabilístico y no probabilístico, así como las distribuciones fundamentales para el muestreo.</w:t>
            </w:r>
          </w:p>
          <w:p w:rsidR="00000000" w:rsidDel="00000000" w:rsidP="00000000" w:rsidRDefault="00000000" w:rsidRPr="00000000" w14:paraId="00000017">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8">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el tema dos sobre estimación le brinda al estudiante los conceptos de estimación puntual y por intervalo de la media, proporción, varianza, diferencia de medias y proporciones y relación de varianzas.</w:t>
            </w:r>
          </w:p>
          <w:p w:rsidR="00000000" w:rsidDel="00000000" w:rsidP="00000000" w:rsidRDefault="00000000" w:rsidRPr="00000000" w14:paraId="00000019">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A">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tema tres contiene el procedimiento para realizar pruebas de hipótesis, tomando en cuenta la confiabilidad y la eficacia de los errores tipo I y tipo II así como la determinación de potencia de la prueba a que se somete una muestra del experimento de interés respecto a una población de referencia.</w:t>
            </w:r>
          </w:p>
          <w:p w:rsidR="00000000" w:rsidDel="00000000" w:rsidP="00000000" w:rsidRDefault="00000000" w:rsidRPr="00000000" w14:paraId="0000001B">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C">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tema cuatro introduce al estudiante a realizar pruebas de bondad y ajuste y pruebas no paramétricas de una muestra en un experimento de interés respecto a una población de referencia, verificando la adecuación del modelo probabilístico.</w:t>
            </w:r>
          </w:p>
          <w:p w:rsidR="00000000" w:rsidDel="00000000" w:rsidP="00000000" w:rsidRDefault="00000000" w:rsidRPr="00000000" w14:paraId="0000001D">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E">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tema cinco de regresión lineal simple introduce al estudiante al análisis de la relación lineal entre dos variables, la aplicación de la teoría de mínimos cuadrados y el modelo matemático resultante del caso de estudio y sus límites de validez.</w:t>
            </w:r>
          </w:p>
          <w:p w:rsidR="00000000" w:rsidDel="00000000" w:rsidP="00000000" w:rsidRDefault="00000000" w:rsidRPr="00000000" w14:paraId="0000001F">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0">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enfoque de la asignatura se presenta para que el estudiante desarrolle las competencias aplicando las bases estadísticas obtenidas en las asignaturas anteriores, de tal forma que establezca el problema a resolver con el diseño y análisis de experimentos más conveniente a una situación real. Identifica, variables a controlar y registrar los elementos que le permitan diseñar los problemas de manera más autónoma.</w:t>
            </w:r>
          </w:p>
          <w:p w:rsidR="00000000" w:rsidDel="00000000" w:rsidP="00000000" w:rsidRDefault="00000000" w:rsidRPr="00000000" w14:paraId="00000021">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2">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lista de actividades de aprendizaje no es exhaustiva, se sugieren sobre todo las necesarias para hacer más significativo y efectivo el aprendizaje. Algunas de las actividades sugeridas pueden hacerse como actividad extra clase y comenzar el diseño en clase a partir de la discusión de los resultados de las observaciones. Se busca que el estudiante realice una investigación de campo donde identifique alguna característica de su entorno y recopile la información correspondiente, haga análisis estadístico, corra un experimento y que interprete los resultados.</w:t>
            </w:r>
          </w:p>
          <w:p w:rsidR="00000000" w:rsidDel="00000000" w:rsidP="00000000" w:rsidRDefault="00000000" w:rsidRPr="00000000" w14:paraId="00000023">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4">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el transcurso de las actividades es importante que el estudiante aprenda a valorar las actividades que lleva a cabo y entienda que está construyendo su hacer futuro y en consecuencia actúe de una manera profesional; de igual manera, aprecie la importancia del conocimiento y los hábitos de trabajo; desarrolle la precisión y la curiosidad, la puntualidad, el entusiasmo y el interés, la tenacidad, la flexibilidad y la autonomía.</w:t>
            </w:r>
          </w:p>
          <w:p w:rsidR="00000000" w:rsidDel="00000000" w:rsidP="00000000" w:rsidRDefault="00000000" w:rsidRPr="00000000" w14:paraId="00000025">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6">
            <w:pPr>
              <w:ind w:left="0" w:firstLine="0"/>
              <w:rPr>
                <w:b w:val="1"/>
                <w:highlight w:val="yellow"/>
              </w:rPr>
            </w:pPr>
            <w:r w:rsidDel="00000000" w:rsidR="00000000" w:rsidRPr="00000000">
              <w:rPr>
                <w:rFonts w:ascii="Times New Roman" w:cs="Times New Roman" w:eastAsia="Times New Roman" w:hAnsi="Times New Roman"/>
                <w:sz w:val="24"/>
                <w:szCs w:val="24"/>
                <w:rtl w:val="0"/>
              </w:rPr>
              <w:t xml:space="preserve">El docente de Estadística Inferencial I debe mostrar y objetivar su conocimiento y experiencia en el área para construir escenarios de aprendizaje significativo en los estudiantes que inician su formación profesional. El docente enfatiza el desarrollo de las actividades de aprendizaje de esta asignatura a fin de que ellas refuercen los aspectos formativos: incentivar la curiosidad, el entusiasmo, la puntualidad, la constancia, el interés por mejorar, el respeto y la tolerancia hacia sus compañeros y docentes, a sus ideas y enfoques y considerar también la responsabilidad social y el respeto al medio ambiente. El docente de Estadística Inferencial I debe de estar realizando actividades de investigación.</w:t>
            </w:r>
            <w:r w:rsidDel="00000000" w:rsidR="00000000" w:rsidRPr="00000000">
              <w:rPr>
                <w:rtl w:val="0"/>
              </w:rPr>
            </w:r>
          </w:p>
        </w:tc>
      </w:tr>
    </w:tbl>
    <w:p w:rsidR="00000000" w:rsidDel="00000000" w:rsidP="00000000" w:rsidRDefault="00000000" w:rsidRPr="00000000" w14:paraId="00000027">
      <w:pPr>
        <w:ind w:left="0" w:firstLine="0"/>
        <w:rPr>
          <w:b w:val="1"/>
          <w:highlight w:val="yellow"/>
        </w:rPr>
      </w:pPr>
      <w:r w:rsidDel="00000000" w:rsidR="00000000" w:rsidRPr="00000000">
        <w:rPr>
          <w:rtl w:val="0"/>
        </w:rPr>
      </w:r>
    </w:p>
    <w:p w:rsidR="00000000" w:rsidDel="00000000" w:rsidP="00000000" w:rsidRDefault="00000000" w:rsidRPr="00000000" w14:paraId="00000028">
      <w:pPr>
        <w:ind w:firstLine="10"/>
        <w:rPr>
          <w:rFonts w:ascii="Montserrat Medium" w:cs="Montserrat Medium" w:eastAsia="Montserrat Medium" w:hAnsi="Montserrat Medium"/>
          <w:b w:val="1"/>
          <w:highlight w:val="yellow"/>
        </w:rPr>
      </w:pPr>
      <w:r w:rsidDel="00000000" w:rsidR="00000000" w:rsidRPr="00000000">
        <w:rPr>
          <w:rtl w:val="0"/>
        </w:rPr>
      </w:r>
    </w:p>
    <w:p w:rsidR="00000000" w:rsidDel="00000000" w:rsidP="00000000" w:rsidRDefault="00000000" w:rsidRPr="00000000" w14:paraId="00000029">
      <w:pPr>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3. Competencia de la asignatura</w:t>
      </w:r>
    </w:p>
    <w:tbl>
      <w:tblPr>
        <w:tblStyle w:val="Table3"/>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2A">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general de la asignatura</w:t>
            </w:r>
          </w:p>
          <w:p w:rsidR="00000000" w:rsidDel="00000000" w:rsidP="00000000" w:rsidRDefault="00000000" w:rsidRPr="00000000" w14:paraId="0000002B">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Emplea los métodos de muestreo adecuados para la obtención de la muestra experimental con la finalidad de realizar inferencias sobre la población y el desarrollo de pruebas estadísticas.</w:t>
            </w:r>
          </w:p>
          <w:p w:rsidR="00000000" w:rsidDel="00000000" w:rsidP="00000000" w:rsidRDefault="00000000" w:rsidRPr="00000000" w14:paraId="0000002C">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2D">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(s) previa (s)</w:t>
            </w:r>
          </w:p>
          <w:p w:rsidR="00000000" w:rsidDel="00000000" w:rsidP="00000000" w:rsidRDefault="00000000" w:rsidRPr="00000000" w14:paraId="0000002E">
            <w:pPr>
              <w:ind w:left="0" w:firstLine="0"/>
              <w:rPr/>
            </w:pPr>
            <w:r w:rsidDel="00000000" w:rsidR="00000000" w:rsidRPr="00000000">
              <w:rPr>
                <w:rFonts w:ascii="Times New Roman" w:cs="Times New Roman" w:eastAsia="Times New Roman" w:hAnsi="Times New Roman"/>
                <w:sz w:val="24"/>
                <w:szCs w:val="24"/>
                <w:rtl w:val="0"/>
              </w:rPr>
              <w:t xml:space="preserve">Aplica los conceptos de la teoría de la probabilidad y estadística para organizar, clasificar, analizar e interpretar datos para la toma decisiones en aplicaciones de industrial y logística.</w:t>
            </w:r>
            <w:r w:rsidDel="00000000" w:rsidR="00000000" w:rsidRPr="00000000">
              <w:rPr>
                <w:rtl w:val="0"/>
              </w:rPr>
            </w:r>
          </w:p>
        </w:tc>
      </w:tr>
    </w:tbl>
    <w:p w:rsidR="00000000" w:rsidDel="00000000" w:rsidP="00000000" w:rsidRDefault="00000000" w:rsidRPr="00000000" w14:paraId="0000002F">
      <w:pPr>
        <w:tabs>
          <w:tab w:val="left" w:leader="none" w:pos="11655"/>
        </w:tabs>
        <w:ind w:firstLine="10"/>
        <w:rPr>
          <w:rFonts w:ascii="Montserrat Medium" w:cs="Montserrat Medium" w:eastAsia="Montserrat Medium" w:hAnsi="Montserrat Medium"/>
          <w:b w:val="1"/>
          <w:highlight w:val="yellow"/>
        </w:rPr>
      </w:pPr>
      <w:r w:rsidDel="00000000" w:rsidR="00000000" w:rsidRPr="00000000">
        <w:rPr>
          <w:rtl w:val="0"/>
        </w:rPr>
      </w:r>
    </w:p>
    <w:p w:rsidR="00000000" w:rsidDel="00000000" w:rsidP="00000000" w:rsidRDefault="00000000" w:rsidRPr="00000000" w14:paraId="00000030">
      <w:pPr>
        <w:tabs>
          <w:tab w:val="left" w:leader="none" w:pos="11655"/>
        </w:tabs>
        <w:ind w:firstLine="10"/>
        <w:rPr>
          <w:rFonts w:ascii="Montserrat Medium" w:cs="Montserrat Medium" w:eastAsia="Montserrat Medium" w:hAnsi="Montserrat Medium"/>
          <w:b w:val="1"/>
          <w:highlight w:val="yellow"/>
        </w:rPr>
      </w:pPr>
      <w:r w:rsidDel="00000000" w:rsidR="00000000" w:rsidRPr="00000000">
        <w:rPr>
          <w:rtl w:val="0"/>
        </w:rPr>
      </w:r>
    </w:p>
    <w:p w:rsidR="00000000" w:rsidDel="00000000" w:rsidP="00000000" w:rsidRDefault="00000000" w:rsidRPr="00000000" w14:paraId="00000031">
      <w:pPr>
        <w:tabs>
          <w:tab w:val="left" w:leader="none" w:pos="11655"/>
        </w:tabs>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4. Análisis por competencias específicas</w:t>
      </w:r>
    </w:p>
    <w:p w:rsidR="00000000" w:rsidDel="00000000" w:rsidP="00000000" w:rsidRDefault="00000000" w:rsidRPr="00000000" w14:paraId="00000032">
      <w:pPr>
        <w:spacing w:after="0" w:line="240" w:lineRule="auto"/>
        <w:ind w:left="0" w:firstLine="0"/>
        <w:jc w:val="left"/>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b w:val="1"/>
          <w:rtl w:val="0"/>
        </w:rPr>
        <w:t xml:space="preserve">Competencia No.: </w:t>
      </w:r>
      <w:r w:rsidDel="00000000" w:rsidR="00000000" w:rsidRPr="00000000">
        <w:rPr>
          <w:rFonts w:ascii="Times New Roman" w:cs="Times New Roman" w:eastAsia="Times New Roman" w:hAnsi="Times New Roman"/>
          <w:sz w:val="24"/>
          <w:szCs w:val="24"/>
          <w:rtl w:val="0"/>
        </w:rPr>
        <w:t xml:space="preserve">1 Distribuciones Fundamentales para el Muestreo.</w:t>
      </w:r>
      <w:r w:rsidDel="00000000" w:rsidR="00000000" w:rsidRPr="00000000">
        <w:rPr>
          <w:rtl w:val="0"/>
        </w:rPr>
      </w:r>
    </w:p>
    <w:p w:rsidR="00000000" w:rsidDel="00000000" w:rsidP="00000000" w:rsidRDefault="00000000" w:rsidRPr="00000000" w14:paraId="00000033">
      <w:pPr>
        <w:spacing w:after="0" w:line="240" w:lineRule="auto"/>
        <w:ind w:left="0" w:firstLine="0"/>
        <w:rPr>
          <w:sz w:val="24"/>
          <w:szCs w:val="24"/>
        </w:rPr>
      </w:pPr>
      <w:r w:rsidDel="00000000" w:rsidR="00000000" w:rsidRPr="00000000">
        <w:rPr>
          <w:rFonts w:ascii="Montserrat Medium" w:cs="Montserrat Medium" w:eastAsia="Montserrat Medium" w:hAnsi="Montserrat Medium"/>
          <w:b w:val="1"/>
          <w:sz w:val="18"/>
          <w:szCs w:val="18"/>
          <w:rtl w:val="0"/>
        </w:rPr>
        <w:t xml:space="preserve">Descripción: </w:t>
      </w:r>
      <w:r w:rsidDel="00000000" w:rsidR="00000000" w:rsidRPr="00000000">
        <w:rPr>
          <w:rFonts w:ascii="Montserrat Medium" w:cs="Montserrat Medium" w:eastAsia="Montserrat Medium" w:hAnsi="Montserrat Medium"/>
          <w:color w:val="000000"/>
          <w:sz w:val="22"/>
          <w:szCs w:val="22"/>
          <w:rtl w:val="0"/>
        </w:rPr>
        <w:t xml:space="preserve"> </w:t>
      </w:r>
      <w:r w:rsidDel="00000000" w:rsidR="00000000" w:rsidRPr="00000000">
        <w:rPr>
          <w:rFonts w:ascii="Times New Roman" w:cs="Times New Roman" w:eastAsia="Times New Roman" w:hAnsi="Times New Roman"/>
          <w:sz w:val="24"/>
          <w:szCs w:val="24"/>
          <w:rtl w:val="0"/>
        </w:rPr>
        <w:t xml:space="preserve">Escoge el tipo de muestreo al que corresponde un experimento según la selección de la variable de estudio para observar su comportamiento.</w:t>
      </w:r>
      <w:r w:rsidDel="00000000" w:rsidR="00000000" w:rsidRPr="00000000">
        <w:rPr>
          <w:rtl w:val="0"/>
        </w:rPr>
      </w:r>
    </w:p>
    <w:tbl>
      <w:tblPr>
        <w:tblStyle w:val="Table4"/>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741"/>
        <w:tblGridChange w:id="0">
          <w:tblGrid>
            <w:gridCol w:w="3224"/>
            <w:gridCol w:w="3256"/>
            <w:gridCol w:w="2974"/>
            <w:gridCol w:w="2408"/>
            <w:gridCol w:w="1741"/>
          </w:tblGrid>
        </w:tblGridChange>
      </w:tblGrid>
      <w:tr>
        <w:trPr>
          <w:cantSplit w:val="0"/>
          <w:tblHeader w:val="0"/>
        </w:trPr>
        <w:tc>
          <w:tcPr>
            <w:vAlign w:val="center"/>
          </w:tcPr>
          <w:p w:rsidR="00000000" w:rsidDel="00000000" w:rsidP="00000000" w:rsidRDefault="00000000" w:rsidRPr="00000000" w14:paraId="00000034">
            <w:pPr>
              <w:ind w:firstLine="10"/>
              <w:jc w:val="center"/>
              <w:rPr>
                <w:rFonts w:ascii="Montserrat Medium" w:cs="Montserrat Medium" w:eastAsia="Montserrat Medium" w:hAnsi="Montserrat Medium"/>
                <w:b w:val="1"/>
                <w:smallCaps w:val="1"/>
                <w:sz w:val="18"/>
                <w:szCs w:val="18"/>
                <w:highlight w:val="yellow"/>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r w:rsidDel="00000000" w:rsidR="00000000" w:rsidRPr="00000000">
              <w:rPr>
                <w:rtl w:val="0"/>
              </w:rPr>
            </w:r>
          </w:p>
        </w:tc>
        <w:tc>
          <w:tcPr>
            <w:shd w:fill="auto" w:val="clear"/>
            <w:vAlign w:val="center"/>
          </w:tcPr>
          <w:p w:rsidR="00000000" w:rsidDel="00000000" w:rsidP="00000000" w:rsidRDefault="00000000" w:rsidRPr="00000000" w14:paraId="00000035">
            <w:pPr>
              <w:ind w:firstLine="10"/>
              <w:jc w:val="center"/>
              <w:rPr>
                <w:rFonts w:ascii="Montserrat Medium" w:cs="Montserrat Medium" w:eastAsia="Montserrat Medium" w:hAnsi="Montserrat Medium"/>
                <w:b w:val="1"/>
                <w:smallCaps w:val="1"/>
                <w:sz w:val="18"/>
                <w:szCs w:val="18"/>
                <w:highlight w:val="yellow"/>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r w:rsidDel="00000000" w:rsidR="00000000" w:rsidRPr="00000000">
              <w:rPr>
                <w:rtl w:val="0"/>
              </w:rPr>
            </w:r>
          </w:p>
        </w:tc>
        <w:tc>
          <w:tcPr>
            <w:vAlign w:val="center"/>
          </w:tcPr>
          <w:p w:rsidR="00000000" w:rsidDel="00000000" w:rsidP="00000000" w:rsidRDefault="00000000" w:rsidRPr="00000000" w14:paraId="00000036">
            <w:pPr>
              <w:ind w:firstLine="10"/>
              <w:jc w:val="center"/>
              <w:rPr>
                <w:rFonts w:ascii="Montserrat Medium" w:cs="Montserrat Medium" w:eastAsia="Montserrat Medium" w:hAnsi="Montserrat Medium"/>
                <w:b w:val="1"/>
                <w:smallCaps w:val="1"/>
                <w:sz w:val="18"/>
                <w:szCs w:val="18"/>
                <w:highlight w:val="yellow"/>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r w:rsidDel="00000000" w:rsidR="00000000" w:rsidRPr="00000000">
              <w:rPr>
                <w:rtl w:val="0"/>
              </w:rPr>
            </w:r>
          </w:p>
        </w:tc>
        <w:tc>
          <w:tcPr>
            <w:vAlign w:val="center"/>
          </w:tcPr>
          <w:p w:rsidR="00000000" w:rsidDel="00000000" w:rsidP="00000000" w:rsidRDefault="00000000" w:rsidRPr="00000000" w14:paraId="00000037">
            <w:pPr>
              <w:ind w:firstLine="10"/>
              <w:jc w:val="center"/>
              <w:rPr>
                <w:rFonts w:ascii="Montserrat Medium" w:cs="Montserrat Medium" w:eastAsia="Montserrat Medium" w:hAnsi="Montserrat Medium"/>
                <w:b w:val="1"/>
                <w:smallCaps w:val="1"/>
                <w:sz w:val="18"/>
                <w:szCs w:val="18"/>
                <w:highlight w:val="yellow"/>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r w:rsidDel="00000000" w:rsidR="00000000" w:rsidRPr="00000000">
              <w:rPr>
                <w:rtl w:val="0"/>
              </w:rPr>
            </w:r>
          </w:p>
        </w:tc>
        <w:tc>
          <w:tcPr>
            <w:vAlign w:val="center"/>
          </w:tcPr>
          <w:p w:rsidR="00000000" w:rsidDel="00000000" w:rsidP="00000000" w:rsidRDefault="00000000" w:rsidRPr="00000000" w14:paraId="00000038">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03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 Introducción a la Estadística Inferencial</w:t>
            </w:r>
          </w:p>
          <w:p w:rsidR="00000000" w:rsidDel="00000000" w:rsidP="00000000" w:rsidRDefault="00000000" w:rsidRPr="00000000" w14:paraId="0000003A">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B">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 Muestreo: Introducción al muestreo y tipos de</w:t>
            </w:r>
          </w:p>
          <w:p w:rsidR="00000000" w:rsidDel="00000000" w:rsidP="00000000" w:rsidRDefault="00000000" w:rsidRPr="00000000" w14:paraId="0000003C">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muestreo.</w:t>
            </w:r>
          </w:p>
          <w:p w:rsidR="00000000" w:rsidDel="00000000" w:rsidP="00000000" w:rsidRDefault="00000000" w:rsidRPr="00000000" w14:paraId="0000003D">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E">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 Teorema del límite central.</w:t>
            </w:r>
          </w:p>
          <w:p w:rsidR="00000000" w:rsidDel="00000000" w:rsidP="00000000" w:rsidRDefault="00000000" w:rsidRPr="00000000" w14:paraId="0000003F">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0">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 Distribuciones fundamentales para el muestreo.</w:t>
            </w:r>
          </w:p>
          <w:p w:rsidR="00000000" w:rsidDel="00000000" w:rsidP="00000000" w:rsidRDefault="00000000" w:rsidRPr="00000000" w14:paraId="00000041">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1.4.1 Distribución muestral de la media.</w:t>
            </w:r>
          </w:p>
          <w:p w:rsidR="00000000" w:rsidDel="00000000" w:rsidP="00000000" w:rsidRDefault="00000000" w:rsidRPr="00000000" w14:paraId="00000043">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1.4.2 Distribución muestral de la diferencia de medias.</w:t>
            </w:r>
          </w:p>
          <w:p w:rsidR="00000000" w:rsidDel="00000000" w:rsidP="00000000" w:rsidRDefault="00000000" w:rsidRPr="00000000" w14:paraId="00000045">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1.4.3 Distribución muestral de la proporción.</w:t>
            </w:r>
          </w:p>
          <w:p w:rsidR="00000000" w:rsidDel="00000000" w:rsidP="00000000" w:rsidRDefault="00000000" w:rsidRPr="00000000" w14:paraId="00000047">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8">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1.4.4 Distribución muestral de la diferencia de proporciones.</w:t>
            </w:r>
          </w:p>
          <w:p w:rsidR="00000000" w:rsidDel="00000000" w:rsidP="00000000" w:rsidRDefault="00000000" w:rsidRPr="00000000" w14:paraId="00000049">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A">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1.4.5 Distribución t-student.</w:t>
            </w:r>
          </w:p>
          <w:p w:rsidR="00000000" w:rsidDel="00000000" w:rsidP="00000000" w:rsidRDefault="00000000" w:rsidRPr="00000000" w14:paraId="0000004B">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C">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1.4.6 Distribución muestral de la varianza.</w:t>
            </w:r>
          </w:p>
          <w:p w:rsidR="00000000" w:rsidDel="00000000" w:rsidP="00000000" w:rsidRDefault="00000000" w:rsidRPr="00000000" w14:paraId="0000004D">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E">
            <w:pPr>
              <w:spacing w:after="0" w:line="240" w:lineRule="auto"/>
              <w:ind w:left="0" w:firstLine="0"/>
              <w:rPr>
                <w:rFonts w:ascii="Montserrat Medium" w:cs="Montserrat Medium" w:eastAsia="Montserrat Medium" w:hAnsi="Montserrat Medium"/>
                <w:sz w:val="18"/>
                <w:szCs w:val="18"/>
                <w:highlight w:val="yellow"/>
              </w:rPr>
            </w:pPr>
            <w:r w:rsidDel="00000000" w:rsidR="00000000" w:rsidRPr="00000000">
              <w:rPr>
                <w:rFonts w:ascii="Times New Roman" w:cs="Times New Roman" w:eastAsia="Times New Roman" w:hAnsi="Times New Roman"/>
                <w:sz w:val="24"/>
                <w:szCs w:val="24"/>
                <w:rtl w:val="0"/>
              </w:rPr>
              <w:t xml:space="preserve">1.4.7 Distribución muestral de la relación de varianzas.</w:t>
            </w:r>
            <w:r w:rsidDel="00000000" w:rsidR="00000000" w:rsidRPr="00000000">
              <w:rPr>
                <w:rtl w:val="0"/>
              </w:rPr>
            </w:r>
          </w:p>
        </w:tc>
        <w:tc>
          <w:tcPr/>
          <w:p w:rsidR="00000000" w:rsidDel="00000000" w:rsidP="00000000" w:rsidRDefault="00000000" w:rsidRPr="00000000" w14:paraId="0000004F">
            <w:pPr>
              <w:spacing w:after="0" w:line="240" w:lineRule="auto"/>
              <w:ind w:firstLine="1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Buscar información sobre conceptos relacionados con el muestreo.  </w:t>
            </w:r>
          </w:p>
          <w:p w:rsidR="00000000" w:rsidDel="00000000" w:rsidP="00000000" w:rsidRDefault="00000000" w:rsidRPr="00000000" w14:paraId="00000050">
            <w:pPr>
              <w:spacing w:after="0" w:line="240" w:lineRule="auto"/>
              <w:ind w:firstLine="1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1">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Discutir en grupo sobre los conceptos investigados.</w:t>
            </w:r>
          </w:p>
          <w:p w:rsidR="00000000" w:rsidDel="00000000" w:rsidP="00000000" w:rsidRDefault="00000000" w:rsidRPr="00000000" w14:paraId="00000052">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3">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Distinguir entre muestreo aleatorio probabilístico y no probabilístico.</w:t>
            </w:r>
          </w:p>
          <w:p w:rsidR="00000000" w:rsidDel="00000000" w:rsidP="00000000" w:rsidRDefault="00000000" w:rsidRPr="00000000" w14:paraId="00000054">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5">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Proporcionar al estudiante situaciones</w:t>
            </w:r>
          </w:p>
          <w:p w:rsidR="00000000" w:rsidDel="00000000" w:rsidP="00000000" w:rsidRDefault="00000000" w:rsidRPr="00000000" w14:paraId="0000005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hipotéticas de procesos y/o poblaciones finitas para que obtengan un conjunto de datos para su análisis.</w:t>
            </w:r>
          </w:p>
          <w:p w:rsidR="00000000" w:rsidDel="00000000" w:rsidP="00000000" w:rsidRDefault="00000000" w:rsidRPr="00000000" w14:paraId="00000057">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8">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Obtener los valores de probabilidad de t, χ</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 F y Z de las diferentes distribuciones muestrales.</w:t>
            </w:r>
          </w:p>
          <w:p w:rsidR="00000000" w:rsidDel="00000000" w:rsidP="00000000" w:rsidRDefault="00000000" w:rsidRPr="00000000" w14:paraId="00000059">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A">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Interpretar los resultados obtenidos.</w:t>
            </w:r>
          </w:p>
          <w:p w:rsidR="00000000" w:rsidDel="00000000" w:rsidP="00000000" w:rsidRDefault="00000000" w:rsidRPr="00000000" w14:paraId="0000005B">
            <w:pPr>
              <w:spacing w:after="0" w:line="240" w:lineRule="auto"/>
              <w:ind w:left="0" w:firstLine="0"/>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05C">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Utilizar TIC’s para obtener las probabilidades de las diferentes</w:t>
            </w:r>
          </w:p>
          <w:p w:rsidR="00000000" w:rsidDel="00000000" w:rsidP="00000000" w:rsidRDefault="00000000" w:rsidRPr="00000000" w14:paraId="0000005D">
            <w:pPr>
              <w:spacing w:after="0" w:line="240" w:lineRule="auto"/>
              <w:ind w:left="0" w:firstLine="0"/>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rtl w:val="0"/>
              </w:rPr>
              <w:t xml:space="preserve">distribuciones a utilizar.</w:t>
            </w:r>
            <w:r w:rsidDel="00000000" w:rsidR="00000000" w:rsidRPr="00000000">
              <w:rPr>
                <w:rtl w:val="0"/>
              </w:rPr>
            </w:r>
          </w:p>
          <w:p w:rsidR="00000000" w:rsidDel="00000000" w:rsidP="00000000" w:rsidRDefault="00000000" w:rsidRPr="00000000" w14:paraId="0000005E">
            <w:pPr>
              <w:spacing w:after="0" w:line="240" w:lineRule="auto"/>
              <w:ind w:left="0" w:firstLine="0"/>
              <w:rPr>
                <w:rFonts w:ascii="Montserrat Medium" w:cs="Montserrat Medium" w:eastAsia="Montserrat Medium" w:hAnsi="Montserrat Medium"/>
                <w:color w:val="000000"/>
                <w:sz w:val="18"/>
                <w:szCs w:val="18"/>
                <w:highlight w:val="yellow"/>
              </w:rPr>
            </w:pPr>
            <w:r w:rsidDel="00000000" w:rsidR="00000000" w:rsidRPr="00000000">
              <w:rPr>
                <w:rtl w:val="0"/>
              </w:rPr>
            </w:r>
          </w:p>
        </w:tc>
        <w:tc>
          <w:tcPr/>
          <w:p w:rsidR="00000000" w:rsidDel="00000000" w:rsidP="00000000" w:rsidRDefault="00000000" w:rsidRPr="00000000" w14:paraId="0000005F">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Solicitar a los estudiantes investigar los conceptos relacionados con el muestreo</w:t>
            </w:r>
          </w:p>
          <w:p w:rsidR="00000000" w:rsidDel="00000000" w:rsidP="00000000" w:rsidRDefault="00000000" w:rsidRPr="00000000" w14:paraId="00000060">
            <w:pPr>
              <w:ind w:left="0" w:firstLine="0"/>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061">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Desarrollar plenaria con los conceptos investigados.</w:t>
            </w:r>
          </w:p>
          <w:p w:rsidR="00000000" w:rsidDel="00000000" w:rsidP="00000000" w:rsidRDefault="00000000" w:rsidRPr="00000000" w14:paraId="00000062">
            <w:pPr>
              <w:spacing w:after="0" w:line="240" w:lineRule="auto"/>
              <w:ind w:left="0" w:firstLine="0"/>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063">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Comprender la importancia del manejo de las diferentes distribuciones fundamentales para el muestreo en la aplicación industrial</w:t>
            </w:r>
          </w:p>
          <w:p w:rsidR="00000000" w:rsidDel="00000000" w:rsidP="00000000" w:rsidRDefault="00000000" w:rsidRPr="00000000" w14:paraId="00000064">
            <w:pPr>
              <w:spacing w:after="0" w:line="240" w:lineRule="auto"/>
              <w:ind w:left="0" w:firstLine="0"/>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065">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Realizar problemario para aplicar las diferentes distribuciones fundamentales para el muestreo utilizando tablas de probabilidades, calculadora y GeoGebra</w:t>
            </w:r>
          </w:p>
          <w:p w:rsidR="00000000" w:rsidDel="00000000" w:rsidP="00000000" w:rsidRDefault="00000000" w:rsidRPr="00000000" w14:paraId="00000066">
            <w:pPr>
              <w:spacing w:after="0" w:line="240" w:lineRule="auto"/>
              <w:ind w:left="0" w:firstLine="0"/>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06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Resolver ejercicios en clase de las diferentes distribuciones fundamentales para el muestreo utilizando tablas de probabilidades, calculadora y GeoGebra</w:t>
            </w:r>
          </w:p>
          <w:p w:rsidR="00000000" w:rsidDel="00000000" w:rsidP="00000000" w:rsidRDefault="00000000" w:rsidRPr="00000000" w14:paraId="00000068">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Utilizar software GeoGebra para resolver casos prácticos y obtener respuesta rápidas y precisas de las diferentes distribuciones fundamentales para el muestreo</w:t>
            </w:r>
          </w:p>
          <w:p w:rsidR="00000000" w:rsidDel="00000000" w:rsidP="00000000" w:rsidRDefault="00000000" w:rsidRPr="00000000" w14:paraId="0000006A">
            <w:pPr>
              <w:spacing w:after="0" w:line="240" w:lineRule="auto"/>
              <w:ind w:left="0" w:firstLine="0"/>
              <w:jc w:val="left"/>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06B">
            <w:pPr>
              <w:ind w:left="0" w:firstLine="0"/>
              <w:rPr>
                <w:rFonts w:ascii="Montserrat Medium" w:cs="Montserrat Medium" w:eastAsia="Montserrat Medium" w:hAnsi="Montserrat Medium"/>
                <w:sz w:val="24"/>
                <w:szCs w:val="24"/>
                <w:highlight w:val="yellow"/>
              </w:rPr>
            </w:pPr>
            <w:r w:rsidDel="00000000" w:rsidR="00000000" w:rsidRPr="00000000">
              <w:rPr>
                <w:rtl w:val="0"/>
              </w:rPr>
            </w:r>
          </w:p>
        </w:tc>
        <w:tc>
          <w:tcPr/>
          <w:p w:rsidR="00000000" w:rsidDel="00000000" w:rsidP="00000000" w:rsidRDefault="00000000" w:rsidRPr="00000000" w14:paraId="0000006C">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abstracción, análisis y</w:t>
            </w:r>
          </w:p>
          <w:p w:rsidR="00000000" w:rsidDel="00000000" w:rsidP="00000000" w:rsidRDefault="00000000" w:rsidRPr="00000000" w14:paraId="0000006D">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síntesis.</w:t>
            </w:r>
          </w:p>
          <w:p w:rsidR="00000000" w:rsidDel="00000000" w:rsidP="00000000" w:rsidRDefault="00000000" w:rsidRPr="00000000" w14:paraId="0000006E">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F">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aplicar los conocimientos en</w:t>
            </w:r>
          </w:p>
          <w:p w:rsidR="00000000" w:rsidDel="00000000" w:rsidP="00000000" w:rsidRDefault="00000000" w:rsidRPr="00000000" w14:paraId="00000070">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práctica.</w:t>
            </w:r>
          </w:p>
          <w:p w:rsidR="00000000" w:rsidDel="00000000" w:rsidP="00000000" w:rsidRDefault="00000000" w:rsidRPr="00000000" w14:paraId="00000071">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para identificar, plantear y</w:t>
            </w:r>
          </w:p>
          <w:p w:rsidR="00000000" w:rsidDel="00000000" w:rsidP="00000000" w:rsidRDefault="00000000" w:rsidRPr="00000000" w14:paraId="00000073">
            <w:pPr>
              <w:spacing w:after="0" w:line="240" w:lineRule="auto"/>
              <w:ind w:left="0" w:firstLine="0"/>
              <w:rPr>
                <w:rFonts w:ascii="Montserrat Medium" w:cs="Montserrat Medium" w:eastAsia="Montserrat Medium" w:hAnsi="Montserrat Medium"/>
                <w:sz w:val="18"/>
                <w:szCs w:val="18"/>
                <w:highlight w:val="yellow"/>
              </w:rPr>
            </w:pPr>
            <w:r w:rsidDel="00000000" w:rsidR="00000000" w:rsidRPr="00000000">
              <w:rPr>
                <w:rFonts w:ascii="Times New Roman" w:cs="Times New Roman" w:eastAsia="Times New Roman" w:hAnsi="Times New Roman"/>
                <w:sz w:val="24"/>
                <w:szCs w:val="24"/>
                <w:rtl w:val="0"/>
              </w:rPr>
              <w:t xml:space="preserve">resolver problemas.</w:t>
            </w:r>
            <w:r w:rsidDel="00000000" w:rsidR="00000000" w:rsidRPr="00000000">
              <w:rPr>
                <w:rtl w:val="0"/>
              </w:rPr>
            </w:r>
          </w:p>
        </w:tc>
        <w:tc>
          <w:tcPr>
            <w:shd w:fill="auto" w:val="clear"/>
          </w:tcPr>
          <w:p w:rsidR="00000000" w:rsidDel="00000000" w:rsidP="00000000" w:rsidRDefault="00000000" w:rsidRPr="00000000" w14:paraId="0000007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T-4</w:t>
            </w:r>
          </w:p>
          <w:p w:rsidR="00000000" w:rsidDel="00000000" w:rsidP="00000000" w:rsidRDefault="00000000" w:rsidRPr="00000000" w14:paraId="0000007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P-11</w:t>
            </w:r>
          </w:p>
        </w:tc>
      </w:tr>
    </w:tbl>
    <w:p w:rsidR="00000000" w:rsidDel="00000000" w:rsidP="00000000" w:rsidRDefault="00000000" w:rsidRPr="00000000" w14:paraId="00000076">
      <w:pPr>
        <w:ind w:left="0" w:firstLine="0"/>
        <w:rPr>
          <w:sz w:val="24"/>
          <w:szCs w:val="24"/>
          <w:highlight w:val="yellow"/>
        </w:rPr>
      </w:pPr>
      <w:r w:rsidDel="00000000" w:rsidR="00000000" w:rsidRPr="00000000">
        <w:rPr>
          <w:rtl w:val="0"/>
        </w:rPr>
      </w:r>
    </w:p>
    <w:tbl>
      <w:tblPr>
        <w:tblStyle w:val="Table5"/>
        <w:tblW w:w="13608.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745"/>
        <w:gridCol w:w="2863"/>
        <w:tblGridChange w:id="0">
          <w:tblGrid>
            <w:gridCol w:w="10745"/>
            <w:gridCol w:w="2863"/>
          </w:tblGrid>
        </w:tblGridChange>
      </w:tblGrid>
      <w:tr>
        <w:trPr>
          <w:cantSplit w:val="0"/>
          <w:tblHeader w:val="1"/>
        </w:trPr>
        <w:tc>
          <w:tcPr>
            <w:vAlign w:val="center"/>
          </w:tcPr>
          <w:p w:rsidR="00000000" w:rsidDel="00000000" w:rsidP="00000000" w:rsidRDefault="00000000" w:rsidRPr="00000000" w14:paraId="00000077">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vAlign w:val="center"/>
          </w:tcPr>
          <w:p w:rsidR="00000000" w:rsidDel="00000000" w:rsidP="00000000" w:rsidRDefault="00000000" w:rsidRPr="00000000" w14:paraId="00000078">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w:t>
            </w:r>
          </w:p>
        </w:tc>
      </w:tr>
      <w:tr>
        <w:trPr>
          <w:cantSplit w:val="0"/>
          <w:tblHeader w:val="0"/>
        </w:trPr>
        <w:tc>
          <w:tcPr/>
          <w:p w:rsidR="00000000" w:rsidDel="00000000" w:rsidP="00000000" w:rsidRDefault="00000000" w:rsidRPr="00000000" w14:paraId="00000079">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07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07B">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07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07D">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07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07F">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08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081">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08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083">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08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r>
    </w:tbl>
    <w:p w:rsidR="00000000" w:rsidDel="00000000" w:rsidP="00000000" w:rsidRDefault="00000000" w:rsidRPr="00000000" w14:paraId="00000085">
      <w:pPr>
        <w:spacing w:after="80" w:lineRule="auto"/>
        <w:ind w:left="0" w:firstLine="0"/>
        <w:rPr>
          <w:rFonts w:ascii="Montserrat Medium" w:cs="Montserrat Medium" w:eastAsia="Montserrat Medium" w:hAnsi="Montserrat Medium"/>
          <w:b w:val="1"/>
          <w:sz w:val="24"/>
          <w:szCs w:val="24"/>
          <w:highlight w:val="yellow"/>
        </w:rPr>
      </w:pPr>
      <w:r w:rsidDel="00000000" w:rsidR="00000000" w:rsidRPr="00000000">
        <w:rPr>
          <w:rtl w:val="0"/>
        </w:rPr>
      </w:r>
    </w:p>
    <w:p w:rsidR="00000000" w:rsidDel="00000000" w:rsidP="00000000" w:rsidRDefault="00000000" w:rsidRPr="00000000" w14:paraId="00000086">
      <w:pPr>
        <w:spacing w:after="80" w:lineRule="auto"/>
        <w:ind w:left="0" w:firstLine="0"/>
        <w:rPr>
          <w:rFonts w:ascii="Montserrat Medium" w:cs="Montserrat Medium" w:eastAsia="Montserrat Medium" w:hAnsi="Montserrat Medium"/>
          <w:b w:val="1"/>
          <w:sz w:val="24"/>
          <w:szCs w:val="24"/>
          <w:highlight w:val="yellow"/>
        </w:rPr>
      </w:pPr>
      <w:r w:rsidDel="00000000" w:rsidR="00000000" w:rsidRPr="00000000">
        <w:rPr>
          <w:rtl w:val="0"/>
        </w:rPr>
      </w:r>
    </w:p>
    <w:p w:rsidR="00000000" w:rsidDel="00000000" w:rsidP="00000000" w:rsidRDefault="00000000" w:rsidRPr="00000000" w14:paraId="00000087">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p>
    <w:tbl>
      <w:tblPr>
        <w:tblStyle w:val="Table6"/>
        <w:tblW w:w="135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088">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089">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08A">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08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08C">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8D">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8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tcPr>
          <w:p w:rsidR="00000000" w:rsidDel="00000000" w:rsidP="00000000" w:rsidRDefault="00000000" w:rsidRPr="00000000" w14:paraId="0000008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09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shd w:fill="auto" w:val="clear"/>
          </w:tcPr>
          <w:p w:rsidR="00000000" w:rsidDel="00000000" w:rsidP="00000000" w:rsidRDefault="00000000" w:rsidRPr="00000000" w14:paraId="0000009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tcPr>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9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09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shd w:fill="auto" w:val="clear"/>
          </w:tcPr>
          <w:p w:rsidR="00000000" w:rsidDel="00000000" w:rsidP="00000000" w:rsidRDefault="00000000" w:rsidRPr="00000000" w14:paraId="0000009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tcPr>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9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09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shd w:fill="auto" w:val="clear"/>
          </w:tcPr>
          <w:p w:rsidR="00000000" w:rsidDel="00000000" w:rsidP="00000000" w:rsidRDefault="00000000" w:rsidRPr="00000000" w14:paraId="0000009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tcPr>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9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09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shd w:fill="auto" w:val="clear"/>
          </w:tcPr>
          <w:p w:rsidR="00000000" w:rsidDel="00000000" w:rsidP="00000000" w:rsidRDefault="00000000" w:rsidRPr="00000000" w14:paraId="0000009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tcPr>
          <w:p w:rsidR="00000000" w:rsidDel="00000000" w:rsidP="00000000" w:rsidRDefault="00000000" w:rsidRPr="00000000" w14:paraId="0000009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tcPr>
          <w:p w:rsidR="00000000" w:rsidDel="00000000" w:rsidP="00000000" w:rsidRDefault="00000000" w:rsidRPr="00000000" w14:paraId="0000009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0A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shd w:fill="auto" w:val="clear"/>
          </w:tcPr>
          <w:p w:rsidR="00000000" w:rsidDel="00000000" w:rsidP="00000000" w:rsidRDefault="00000000" w:rsidRPr="00000000" w14:paraId="000000A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0A2">
      <w:pPr>
        <w:spacing w:after="80" w:lineRule="auto"/>
        <w:ind w:firstLine="10"/>
        <w:rPr>
          <w:b w:val="1"/>
        </w:rPr>
      </w:pPr>
      <w:r w:rsidDel="00000000" w:rsidR="00000000" w:rsidRPr="00000000">
        <w:rPr>
          <w:rtl w:val="0"/>
        </w:rPr>
      </w:r>
    </w:p>
    <w:p w:rsidR="00000000" w:rsidDel="00000000" w:rsidP="00000000" w:rsidRDefault="00000000" w:rsidRPr="00000000" w14:paraId="000000A3">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 </w:t>
      </w:r>
    </w:p>
    <w:tbl>
      <w:tblPr>
        <w:tblStyle w:val="Table7"/>
        <w:tblW w:w="13603.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5273"/>
        <w:tblGridChange w:id="0">
          <w:tblGrid>
            <w:gridCol w:w="3729"/>
            <w:gridCol w:w="1308"/>
            <w:gridCol w:w="540"/>
            <w:gridCol w:w="540"/>
            <w:gridCol w:w="541"/>
            <w:gridCol w:w="541"/>
            <w:gridCol w:w="540"/>
            <w:gridCol w:w="591"/>
            <w:gridCol w:w="5273"/>
          </w:tblGrid>
        </w:tblGridChange>
      </w:tblGrid>
      <w:tr>
        <w:trPr>
          <w:cantSplit w:val="0"/>
          <w:tblHeader w:val="0"/>
        </w:trPr>
        <w:tc>
          <w:tcPr>
            <w:vMerge w:val="restart"/>
            <w:shd w:fill="auto" w:val="clear"/>
            <w:vAlign w:val="center"/>
          </w:tcPr>
          <w:p w:rsidR="00000000" w:rsidDel="00000000" w:rsidP="00000000" w:rsidRDefault="00000000" w:rsidRPr="00000000" w14:paraId="000000A4">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shd w:fill="auto" w:val="clear"/>
            <w:vAlign w:val="center"/>
          </w:tcPr>
          <w:p w:rsidR="00000000" w:rsidDel="00000000" w:rsidP="00000000" w:rsidRDefault="00000000" w:rsidRPr="00000000" w14:paraId="000000A5">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Pr>
          <w:p w:rsidR="00000000" w:rsidDel="00000000" w:rsidP="00000000" w:rsidRDefault="00000000" w:rsidRPr="00000000" w14:paraId="000000A6">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shd w:fill="auto" w:val="clear"/>
            <w:vAlign w:val="center"/>
          </w:tcPr>
          <w:p w:rsidR="00000000" w:rsidDel="00000000" w:rsidP="00000000" w:rsidRDefault="00000000" w:rsidRPr="00000000" w14:paraId="000000AC">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shd w:fill="auto" w:val="clear"/>
            <w:vAlign w:val="center"/>
          </w:tcPr>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shd w:fill="auto" w:val="clear"/>
          </w:tcPr>
          <w:p w:rsidR="00000000" w:rsidDel="00000000" w:rsidP="00000000" w:rsidRDefault="00000000" w:rsidRPr="00000000" w14:paraId="000000A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p w:rsidR="00000000" w:rsidDel="00000000" w:rsidP="00000000" w:rsidRDefault="00000000" w:rsidRPr="00000000" w14:paraId="000000B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shd w:fill="auto" w:val="clear"/>
          </w:tcPr>
          <w:p w:rsidR="00000000" w:rsidDel="00000000" w:rsidP="00000000" w:rsidRDefault="00000000" w:rsidRPr="00000000" w14:paraId="000000B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shd w:fill="auto" w:val="clear"/>
          </w:tcPr>
          <w:p w:rsidR="00000000" w:rsidDel="00000000" w:rsidP="00000000" w:rsidRDefault="00000000" w:rsidRPr="00000000" w14:paraId="000000B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shd w:fill="auto" w:val="clear"/>
          </w:tcPr>
          <w:p w:rsidR="00000000" w:rsidDel="00000000" w:rsidP="00000000" w:rsidRDefault="00000000" w:rsidRPr="00000000" w14:paraId="000000B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shd w:fill="auto" w:val="clear"/>
          </w:tcPr>
          <w:p w:rsidR="00000000" w:rsidDel="00000000" w:rsidP="00000000" w:rsidRDefault="00000000" w:rsidRPr="00000000" w14:paraId="000000B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shd w:fill="auto" w:val="clear"/>
            <w:vAlign w:val="center"/>
          </w:tcPr>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B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ED. Evaluación diagnostica</w:t>
            </w:r>
          </w:p>
        </w:tc>
        <w:tc>
          <w:tcPr>
            <w:shd w:fill="auto" w:val="clear"/>
          </w:tcPr>
          <w:p w:rsidR="00000000" w:rsidDel="00000000" w:rsidP="00000000" w:rsidRDefault="00000000" w:rsidRPr="00000000" w14:paraId="000000B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0</w:t>
            </w:r>
          </w:p>
        </w:tc>
        <w:tc>
          <w:tcPr>
            <w:shd w:fill="auto" w:val="clear"/>
          </w:tcPr>
          <w:p w:rsidR="00000000" w:rsidDel="00000000" w:rsidP="00000000" w:rsidRDefault="00000000" w:rsidRPr="00000000" w14:paraId="000000B8">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0B9">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BA">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BB">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BC">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BD">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B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 se evalúa.</w:t>
            </w:r>
          </w:p>
        </w:tc>
      </w:tr>
      <w:tr>
        <w:trPr>
          <w:cantSplit w:val="0"/>
          <w:tblHeader w:val="0"/>
        </w:trPr>
        <w:tc>
          <w:tcPr>
            <w:shd w:fill="auto" w:val="clear"/>
          </w:tcPr>
          <w:p w:rsidR="00000000" w:rsidDel="00000000" w:rsidP="00000000" w:rsidRDefault="00000000" w:rsidRPr="00000000" w14:paraId="000000B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Investigación de tema EF</w:t>
            </w:r>
            <w:r w:rsidDel="00000000" w:rsidR="00000000" w:rsidRPr="00000000">
              <w:rPr>
                <w:rFonts w:ascii="Montserrat Medium" w:cs="Montserrat Medium" w:eastAsia="Montserrat Medium" w:hAnsi="Montserrat Medium"/>
                <w:sz w:val="18"/>
                <w:szCs w:val="18"/>
                <w:vertAlign w:val="subscript"/>
                <w:rtl w:val="0"/>
              </w:rPr>
              <w:t xml:space="preserve">1</w:t>
            </w:r>
            <w:r w:rsidDel="00000000" w:rsidR="00000000" w:rsidRPr="00000000">
              <w:rPr>
                <w:rtl w:val="0"/>
              </w:rPr>
            </w:r>
          </w:p>
        </w:tc>
        <w:tc>
          <w:tcPr>
            <w:shd w:fill="auto" w:val="clear"/>
          </w:tcPr>
          <w:p w:rsidR="00000000" w:rsidDel="00000000" w:rsidP="00000000" w:rsidRDefault="00000000" w:rsidRPr="00000000" w14:paraId="000000C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0C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0C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0C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0C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0C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0C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0C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al inicio y durante el tema </w:t>
            </w:r>
          </w:p>
        </w:tc>
      </w:tr>
      <w:tr>
        <w:trPr>
          <w:cantSplit w:val="0"/>
          <w:tblHeader w:val="0"/>
        </w:trPr>
        <w:tc>
          <w:tcPr>
            <w:shd w:fill="auto" w:val="clear"/>
          </w:tcPr>
          <w:p w:rsidR="00000000" w:rsidDel="00000000" w:rsidP="00000000" w:rsidRDefault="00000000" w:rsidRPr="00000000" w14:paraId="000000C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en clase EF</w:t>
            </w:r>
            <w:r w:rsidDel="00000000" w:rsidR="00000000" w:rsidRPr="00000000">
              <w:rPr>
                <w:rFonts w:ascii="Montserrat Medium" w:cs="Montserrat Medium" w:eastAsia="Montserrat Medium" w:hAnsi="Montserrat Medium"/>
                <w:sz w:val="18"/>
                <w:szCs w:val="18"/>
                <w:vertAlign w:val="subscript"/>
                <w:rtl w:val="0"/>
              </w:rPr>
              <w:t xml:space="preserve">2</w:t>
            </w:r>
            <w:r w:rsidDel="00000000" w:rsidR="00000000" w:rsidRPr="00000000">
              <w:rPr>
                <w:rtl w:val="0"/>
              </w:rPr>
            </w:r>
          </w:p>
        </w:tc>
        <w:tc>
          <w:tcPr>
            <w:shd w:fill="auto" w:val="clear"/>
          </w:tcPr>
          <w:p w:rsidR="00000000" w:rsidDel="00000000" w:rsidP="00000000" w:rsidRDefault="00000000" w:rsidRPr="00000000" w14:paraId="000000C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0C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0C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0C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0C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0C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0C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0D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0D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de casa EF</w:t>
            </w:r>
            <w:r w:rsidDel="00000000" w:rsidR="00000000" w:rsidRPr="00000000">
              <w:rPr>
                <w:rFonts w:ascii="Montserrat Medium" w:cs="Montserrat Medium" w:eastAsia="Montserrat Medium" w:hAnsi="Montserrat Medium"/>
                <w:sz w:val="18"/>
                <w:szCs w:val="18"/>
                <w:vertAlign w:val="subscript"/>
                <w:rtl w:val="0"/>
              </w:rPr>
              <w:t xml:space="preserve">3</w:t>
            </w:r>
            <w:r w:rsidDel="00000000" w:rsidR="00000000" w:rsidRPr="00000000">
              <w:rPr>
                <w:rtl w:val="0"/>
              </w:rPr>
            </w:r>
          </w:p>
        </w:tc>
        <w:tc>
          <w:tcPr>
            <w:shd w:fill="auto" w:val="clear"/>
          </w:tcPr>
          <w:p w:rsidR="00000000" w:rsidDel="00000000" w:rsidP="00000000" w:rsidRDefault="00000000" w:rsidRPr="00000000" w14:paraId="000000D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0D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0D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0D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0D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0D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0D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0D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0D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Evaluación ES</w:t>
            </w:r>
            <w:r w:rsidDel="00000000" w:rsidR="00000000" w:rsidRPr="00000000">
              <w:rPr>
                <w:rFonts w:ascii="Montserrat Medium" w:cs="Montserrat Medium" w:eastAsia="Montserrat Medium" w:hAnsi="Montserrat Medium"/>
                <w:sz w:val="18"/>
                <w:szCs w:val="18"/>
                <w:vertAlign w:val="subscript"/>
                <w:rtl w:val="0"/>
              </w:rPr>
              <w:t xml:space="preserve">1</w:t>
            </w:r>
            <w:r w:rsidDel="00000000" w:rsidR="00000000" w:rsidRPr="00000000">
              <w:rPr>
                <w:rtl w:val="0"/>
              </w:rPr>
            </w:r>
          </w:p>
        </w:tc>
        <w:tc>
          <w:tcPr>
            <w:shd w:fill="auto" w:val="clear"/>
          </w:tcPr>
          <w:p w:rsidR="00000000" w:rsidDel="00000000" w:rsidP="00000000" w:rsidRDefault="00000000" w:rsidRPr="00000000" w14:paraId="000000D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50</w:t>
            </w:r>
          </w:p>
        </w:tc>
        <w:tc>
          <w:tcPr>
            <w:shd w:fill="auto" w:val="clear"/>
          </w:tcPr>
          <w:p w:rsidR="00000000" w:rsidDel="00000000" w:rsidP="00000000" w:rsidRDefault="00000000" w:rsidRPr="00000000" w14:paraId="000000D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0D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0D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0D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0E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0E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14</w:t>
            </w:r>
          </w:p>
        </w:tc>
        <w:tc>
          <w:tcPr>
            <w:shd w:fill="auto" w:val="clear"/>
          </w:tcPr>
          <w:p w:rsidR="00000000" w:rsidDel="00000000" w:rsidP="00000000" w:rsidRDefault="00000000" w:rsidRPr="00000000" w14:paraId="000000E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0E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Total</w:t>
            </w:r>
          </w:p>
        </w:tc>
        <w:tc>
          <w:tcPr>
            <w:shd w:fill="auto" w:val="clear"/>
          </w:tcPr>
          <w:p w:rsidR="00000000" w:rsidDel="00000000" w:rsidP="00000000" w:rsidRDefault="00000000" w:rsidRPr="00000000" w14:paraId="000000E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100 %</w:t>
            </w:r>
          </w:p>
        </w:tc>
        <w:tc>
          <w:tcPr>
            <w:shd w:fill="auto" w:val="clear"/>
          </w:tcPr>
          <w:p w:rsidR="00000000" w:rsidDel="00000000" w:rsidP="00000000" w:rsidRDefault="00000000" w:rsidRPr="00000000" w14:paraId="000000E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p w:rsidR="00000000" w:rsidDel="00000000" w:rsidP="00000000" w:rsidRDefault="00000000" w:rsidRPr="00000000" w14:paraId="000000E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0E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0E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0E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0E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0EB">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0EC">
      <w:pPr>
        <w:ind w:left="0" w:firstLine="0"/>
        <w:rPr>
          <w:rFonts w:ascii="Montserrat Medium" w:cs="Montserrat Medium" w:eastAsia="Montserrat Medium" w:hAnsi="Montserrat Medium"/>
          <w:b w:val="1"/>
          <w:sz w:val="18"/>
          <w:szCs w:val="18"/>
          <w:highlight w:val="yellow"/>
        </w:rPr>
      </w:pPr>
      <w:r w:rsidDel="00000000" w:rsidR="00000000" w:rsidRPr="00000000">
        <w:rPr>
          <w:rtl w:val="0"/>
        </w:rPr>
      </w:r>
    </w:p>
    <w:p w:rsidR="00000000" w:rsidDel="00000000" w:rsidP="00000000" w:rsidRDefault="00000000" w:rsidRPr="00000000" w14:paraId="000000ED">
      <w:pPr>
        <w:ind w:left="0" w:firstLine="0"/>
        <w:rPr>
          <w:rFonts w:ascii="Montserrat Medium" w:cs="Montserrat Medium" w:eastAsia="Montserrat Medium" w:hAnsi="Montserrat Medium"/>
          <w:b w:val="1"/>
          <w:highlight w:val="yellow"/>
        </w:rPr>
      </w:pPr>
      <w:r w:rsidDel="00000000" w:rsidR="00000000" w:rsidRPr="00000000">
        <w:rPr>
          <w:rtl w:val="0"/>
        </w:rPr>
      </w:r>
    </w:p>
    <w:p w:rsidR="00000000" w:rsidDel="00000000" w:rsidP="00000000" w:rsidRDefault="00000000" w:rsidRPr="00000000" w14:paraId="000000EE">
      <w:pPr>
        <w:tabs>
          <w:tab w:val="left" w:leader="none" w:pos="11655"/>
        </w:tabs>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4. Análisis por competencias específicas</w:t>
      </w:r>
    </w:p>
    <w:p w:rsidR="00000000" w:rsidDel="00000000" w:rsidP="00000000" w:rsidRDefault="00000000" w:rsidRPr="00000000" w14:paraId="000000EF">
      <w:pPr>
        <w:ind w:firstLine="1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b w:val="1"/>
          <w:rtl w:val="0"/>
        </w:rPr>
        <w:t xml:space="preserve">Competencia No.: </w:t>
      </w:r>
      <w:r w:rsidDel="00000000" w:rsidR="00000000" w:rsidRPr="00000000">
        <w:rPr>
          <w:rFonts w:ascii="Times New Roman" w:cs="Times New Roman" w:eastAsia="Times New Roman" w:hAnsi="Times New Roman"/>
          <w:sz w:val="24"/>
          <w:szCs w:val="24"/>
          <w:rtl w:val="0"/>
        </w:rPr>
        <w:t xml:space="preserve">2. Estimación.</w:t>
      </w:r>
      <w:r w:rsidDel="00000000" w:rsidR="00000000" w:rsidRPr="00000000">
        <w:rPr>
          <w:rtl w:val="0"/>
        </w:rPr>
      </w:r>
    </w:p>
    <w:p w:rsidR="00000000" w:rsidDel="00000000" w:rsidP="00000000" w:rsidRDefault="00000000" w:rsidRPr="00000000" w14:paraId="000000F0">
      <w:pPr>
        <w:spacing w:after="0" w:line="240" w:lineRule="auto"/>
        <w:ind w:left="0" w:firstLine="0"/>
        <w:rPr>
          <w:rFonts w:ascii="Times New Roman" w:cs="Times New Roman" w:eastAsia="Times New Roman" w:hAnsi="Times New Roman"/>
          <w:sz w:val="24"/>
          <w:szCs w:val="24"/>
        </w:rPr>
      </w:pPr>
      <w:r w:rsidDel="00000000" w:rsidR="00000000" w:rsidRPr="00000000">
        <w:rPr>
          <w:rFonts w:ascii="Montserrat Medium" w:cs="Montserrat Medium" w:eastAsia="Montserrat Medium" w:hAnsi="Montserrat Medium"/>
          <w:b w:val="1"/>
          <w:sz w:val="18"/>
          <w:szCs w:val="18"/>
          <w:rtl w:val="0"/>
        </w:rPr>
        <w:t xml:space="preserve">Descripción: </w:t>
      </w:r>
      <w:r w:rsidDel="00000000" w:rsidR="00000000" w:rsidRPr="00000000">
        <w:rPr>
          <w:rFonts w:ascii="Times New Roman" w:cs="Times New Roman" w:eastAsia="Times New Roman" w:hAnsi="Times New Roman"/>
          <w:sz w:val="24"/>
          <w:szCs w:val="24"/>
          <w:rtl w:val="0"/>
        </w:rPr>
        <w:t xml:space="preserve">Aplica los fundamentos de la teoría de estimación en problemas que requieran el cálculo del tamaño de la muestra para determinar los diferentes intervalos de confianza según la variable que se está analizando en procesos industriales y logísticos.</w:t>
      </w:r>
    </w:p>
    <w:p w:rsidR="00000000" w:rsidDel="00000000" w:rsidP="00000000" w:rsidRDefault="00000000" w:rsidRPr="00000000" w14:paraId="000000F1">
      <w:pPr>
        <w:spacing w:after="0" w:line="240" w:lineRule="auto"/>
        <w:ind w:left="0" w:firstLine="0"/>
        <w:rPr>
          <w:sz w:val="24"/>
          <w:szCs w:val="24"/>
          <w:highlight w:val="yellow"/>
        </w:rPr>
      </w:pPr>
      <w:r w:rsidDel="00000000" w:rsidR="00000000" w:rsidRPr="00000000">
        <w:rPr>
          <w:rtl w:val="0"/>
        </w:rPr>
      </w:r>
    </w:p>
    <w:tbl>
      <w:tblPr>
        <w:tblStyle w:val="Table8"/>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741"/>
        <w:tblGridChange w:id="0">
          <w:tblGrid>
            <w:gridCol w:w="3224"/>
            <w:gridCol w:w="3256"/>
            <w:gridCol w:w="2974"/>
            <w:gridCol w:w="2408"/>
            <w:gridCol w:w="1741"/>
          </w:tblGrid>
        </w:tblGridChange>
      </w:tblGrid>
      <w:tr>
        <w:trPr>
          <w:cantSplit w:val="0"/>
          <w:tblHeader w:val="0"/>
        </w:trPr>
        <w:tc>
          <w:tcPr>
            <w:vAlign w:val="center"/>
          </w:tcPr>
          <w:p w:rsidR="00000000" w:rsidDel="00000000" w:rsidP="00000000" w:rsidRDefault="00000000" w:rsidRPr="00000000" w14:paraId="000000F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vAlign w:val="center"/>
          </w:tcPr>
          <w:p w:rsidR="00000000" w:rsidDel="00000000" w:rsidP="00000000" w:rsidRDefault="00000000" w:rsidRPr="00000000" w14:paraId="000000F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vAlign w:val="center"/>
          </w:tcPr>
          <w:p w:rsidR="00000000" w:rsidDel="00000000" w:rsidP="00000000" w:rsidRDefault="00000000" w:rsidRPr="00000000" w14:paraId="000000F4">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vAlign w:val="center"/>
          </w:tcPr>
          <w:p w:rsidR="00000000" w:rsidDel="00000000" w:rsidP="00000000" w:rsidRDefault="00000000" w:rsidRPr="00000000" w14:paraId="000000F5">
            <w:pPr>
              <w:ind w:firstLine="10"/>
              <w:jc w:val="center"/>
              <w:rPr>
                <w:rFonts w:ascii="Montserrat Medium" w:cs="Montserrat Medium" w:eastAsia="Montserrat Medium" w:hAnsi="Montserrat Medium"/>
                <w:b w:val="1"/>
                <w:smallCaps w:val="1"/>
                <w:sz w:val="18"/>
                <w:szCs w:val="18"/>
                <w:highlight w:val="yellow"/>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r w:rsidDel="00000000" w:rsidR="00000000" w:rsidRPr="00000000">
              <w:rPr>
                <w:rtl w:val="0"/>
              </w:rPr>
            </w:r>
          </w:p>
        </w:tc>
        <w:tc>
          <w:tcPr>
            <w:vAlign w:val="center"/>
          </w:tcPr>
          <w:p w:rsidR="00000000" w:rsidDel="00000000" w:rsidP="00000000" w:rsidRDefault="00000000" w:rsidRPr="00000000" w14:paraId="000000F6">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0F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2.1 Introducción.</w:t>
            </w:r>
          </w:p>
          <w:p w:rsidR="00000000" w:rsidDel="00000000" w:rsidP="00000000" w:rsidRDefault="00000000" w:rsidRPr="00000000" w14:paraId="000000F8">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2.2 Características de un estimador.</w:t>
            </w:r>
          </w:p>
          <w:p w:rsidR="00000000" w:rsidDel="00000000" w:rsidP="00000000" w:rsidRDefault="00000000" w:rsidRPr="00000000" w14:paraId="000000FA">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B">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2.3 Estimación puntual.</w:t>
            </w:r>
          </w:p>
          <w:p w:rsidR="00000000" w:rsidDel="00000000" w:rsidP="00000000" w:rsidRDefault="00000000" w:rsidRPr="00000000" w14:paraId="000000FC">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D">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2.4 Estimación por intervalos.</w:t>
            </w:r>
          </w:p>
          <w:p w:rsidR="00000000" w:rsidDel="00000000" w:rsidP="00000000" w:rsidRDefault="00000000" w:rsidRPr="00000000" w14:paraId="000000FE">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F">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2.4.1 Intervalo de confianza para la media.</w:t>
            </w:r>
          </w:p>
          <w:p w:rsidR="00000000" w:rsidDel="00000000" w:rsidP="00000000" w:rsidRDefault="00000000" w:rsidRPr="00000000" w14:paraId="00000100">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1">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2.4.2 Intervalo de confianza para la diferencia de medias.</w:t>
            </w:r>
          </w:p>
          <w:p w:rsidR="00000000" w:rsidDel="00000000" w:rsidP="00000000" w:rsidRDefault="00000000" w:rsidRPr="00000000" w14:paraId="00000102">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3">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2.4.3 Intervalos de confianza para la proporción.</w:t>
            </w:r>
          </w:p>
          <w:p w:rsidR="00000000" w:rsidDel="00000000" w:rsidP="00000000" w:rsidRDefault="00000000" w:rsidRPr="00000000" w14:paraId="00000104">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5">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2.4.4 Intervalos de confianza para la diferencia de proporciones.</w:t>
            </w:r>
          </w:p>
          <w:p w:rsidR="00000000" w:rsidDel="00000000" w:rsidP="00000000" w:rsidRDefault="00000000" w:rsidRPr="00000000" w14:paraId="00000106">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2.4.5 Intervalos de confianza para la varianza.</w:t>
            </w:r>
          </w:p>
          <w:p w:rsidR="00000000" w:rsidDel="00000000" w:rsidP="00000000" w:rsidRDefault="00000000" w:rsidRPr="00000000" w14:paraId="00000108">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2.4.6 Intervalos de confianza para la relación de varianzas.</w:t>
            </w:r>
          </w:p>
          <w:p w:rsidR="00000000" w:rsidDel="00000000" w:rsidP="00000000" w:rsidRDefault="00000000" w:rsidRPr="00000000" w14:paraId="0000010A">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B">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2.5 Determinación del tamaño de muestra.</w:t>
            </w:r>
          </w:p>
          <w:p w:rsidR="00000000" w:rsidDel="00000000" w:rsidP="00000000" w:rsidRDefault="00000000" w:rsidRPr="00000000" w14:paraId="0000010C">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D">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2.5.1 Basado en la media de la Población.</w:t>
            </w:r>
          </w:p>
          <w:p w:rsidR="00000000" w:rsidDel="00000000" w:rsidP="00000000" w:rsidRDefault="00000000" w:rsidRPr="00000000" w14:paraId="0000010E">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F">
            <w:pPr>
              <w:spacing w:after="0" w:line="240" w:lineRule="auto"/>
              <w:ind w:left="0" w:firstLine="0"/>
              <w:rPr>
                <w:rFonts w:ascii="Montserrat Medium" w:cs="Montserrat Medium" w:eastAsia="Montserrat Medium" w:hAnsi="Montserrat Medium"/>
                <w:sz w:val="18"/>
                <w:szCs w:val="18"/>
                <w:highlight w:val="yellow"/>
              </w:rPr>
            </w:pPr>
            <w:r w:rsidDel="00000000" w:rsidR="00000000" w:rsidRPr="00000000">
              <w:rPr>
                <w:rFonts w:ascii="Times New Roman" w:cs="Times New Roman" w:eastAsia="Times New Roman" w:hAnsi="Times New Roman"/>
                <w:sz w:val="24"/>
                <w:szCs w:val="24"/>
                <w:rtl w:val="0"/>
              </w:rPr>
              <w:t xml:space="preserve">2.5.2 Basado en la proporción de la Población.</w:t>
            </w:r>
            <w:r w:rsidDel="00000000" w:rsidR="00000000" w:rsidRPr="00000000">
              <w:rPr>
                <w:rtl w:val="0"/>
              </w:rPr>
            </w:r>
          </w:p>
        </w:tc>
        <w:tc>
          <w:tcPr/>
          <w:p w:rsidR="00000000" w:rsidDel="00000000" w:rsidP="00000000" w:rsidRDefault="00000000" w:rsidRPr="00000000" w14:paraId="00000110">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Buscar información sobre conceptos relacionados con estimación.</w:t>
            </w:r>
          </w:p>
          <w:p w:rsidR="00000000" w:rsidDel="00000000" w:rsidP="00000000" w:rsidRDefault="00000000" w:rsidRPr="00000000" w14:paraId="00000111">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Discutir en grupo sobre los conceptos investigados.</w:t>
            </w:r>
          </w:p>
          <w:p w:rsidR="00000000" w:rsidDel="00000000" w:rsidP="00000000" w:rsidRDefault="00000000" w:rsidRPr="00000000" w14:paraId="00000113">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Dado un conjunto de datos diferenciar la importancia de utilizar estimadores puntuales y estimadores por intervalos.</w:t>
            </w:r>
          </w:p>
          <w:p w:rsidR="00000000" w:rsidDel="00000000" w:rsidP="00000000" w:rsidRDefault="00000000" w:rsidRPr="00000000" w14:paraId="00000115">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11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Proporcionar al estudiante situaciones hipotéticas de procesos y/o poblaciones finitas para que obtengan un conjunto de datos para establecer una estimación por intervalo dependiendo la variable que se está midiendo con el fin de obtener la muestra definitiva.</w:t>
            </w:r>
          </w:p>
          <w:p w:rsidR="00000000" w:rsidDel="00000000" w:rsidP="00000000" w:rsidRDefault="00000000" w:rsidRPr="00000000" w14:paraId="00000117">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8">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Interpretar el significado de los intervalos de confianza para: la media, diferencia de medias, la proporción, diferencia de proporciones, varianza y relación de varianzas.</w:t>
            </w:r>
          </w:p>
          <w:p w:rsidR="00000000" w:rsidDel="00000000" w:rsidP="00000000" w:rsidRDefault="00000000" w:rsidRPr="00000000" w14:paraId="00000119">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11A">
            <w:pPr>
              <w:spacing w:after="0" w:line="240" w:lineRule="auto"/>
              <w:ind w:left="0" w:firstLine="0"/>
              <w:rPr>
                <w:rFonts w:ascii="Montserrat Medium" w:cs="Montserrat Medium" w:eastAsia="Montserrat Medium" w:hAnsi="Montserrat Medium"/>
                <w:color w:val="000000"/>
                <w:sz w:val="18"/>
                <w:szCs w:val="18"/>
                <w:highlight w:val="yellow"/>
              </w:rPr>
            </w:pPr>
            <w:r w:rsidDel="00000000" w:rsidR="00000000" w:rsidRPr="00000000">
              <w:rPr>
                <w:rFonts w:ascii="Times New Roman" w:cs="Times New Roman" w:eastAsia="Times New Roman" w:hAnsi="Times New Roman"/>
                <w:sz w:val="24"/>
                <w:szCs w:val="24"/>
                <w:rtl w:val="0"/>
              </w:rPr>
              <w:t xml:space="preserve">Utilizar TIC’s para obtener intervalos de confianza y tamaños de muestra.</w:t>
            </w:r>
            <w:r w:rsidDel="00000000" w:rsidR="00000000" w:rsidRPr="00000000">
              <w:rPr>
                <w:rtl w:val="0"/>
              </w:rPr>
            </w:r>
          </w:p>
        </w:tc>
        <w:tc>
          <w:tcPr/>
          <w:p w:rsidR="00000000" w:rsidDel="00000000" w:rsidP="00000000" w:rsidRDefault="00000000" w:rsidRPr="00000000" w14:paraId="0000011B">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Solicitar a los estudiantes investigar los conceptos relacionados a Estimación.</w:t>
            </w:r>
          </w:p>
          <w:p w:rsidR="00000000" w:rsidDel="00000000" w:rsidP="00000000" w:rsidRDefault="00000000" w:rsidRPr="00000000" w14:paraId="0000011C">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D">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Desarrollar plenaria con los conceptos de estimación investigados.</w:t>
            </w:r>
          </w:p>
          <w:p w:rsidR="00000000" w:rsidDel="00000000" w:rsidP="00000000" w:rsidRDefault="00000000" w:rsidRPr="00000000" w14:paraId="0000011E">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F">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Comprender la importancia de la estimación en aplicaciones industriales.</w:t>
            </w:r>
          </w:p>
          <w:p w:rsidR="00000000" w:rsidDel="00000000" w:rsidP="00000000" w:rsidRDefault="00000000" w:rsidRPr="00000000" w14:paraId="00000120">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1">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Realizar problemario para aplicar la estimación puntual e intervalos para las diferentes distribuciones fundamentales para el muestreo, utilizando tablas de probabilidades, calculadora y GeoGebra </w:t>
            </w:r>
          </w:p>
          <w:p w:rsidR="00000000" w:rsidDel="00000000" w:rsidP="00000000" w:rsidRDefault="00000000" w:rsidRPr="00000000" w14:paraId="00000122">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3">
            <w:pPr>
              <w:ind w:firstLine="10"/>
              <w:rPr/>
            </w:pPr>
            <w:r w:rsidDel="00000000" w:rsidR="00000000" w:rsidRPr="00000000">
              <w:rPr>
                <w:rtl w:val="0"/>
              </w:rPr>
              <w:t xml:space="preserve">Resolver ejercicios en clase donde se aplique la estimación puntual e intervalos, para las diferentes distribuciones fundamentales para el muestreo utilizando </w:t>
            </w:r>
            <w:r w:rsidDel="00000000" w:rsidR="00000000" w:rsidRPr="00000000">
              <w:rPr>
                <w:rFonts w:ascii="Times New Roman" w:cs="Times New Roman" w:eastAsia="Times New Roman" w:hAnsi="Times New Roman"/>
                <w:rtl w:val="0"/>
              </w:rPr>
              <w:t xml:space="preserve">tablas de probabilidades, calculadora y GeoGebra</w:t>
            </w:r>
            <w:r w:rsidDel="00000000" w:rsidR="00000000" w:rsidRPr="00000000">
              <w:rPr>
                <w:rtl w:val="0"/>
              </w:rPr>
            </w:r>
          </w:p>
          <w:p w:rsidR="00000000" w:rsidDel="00000000" w:rsidP="00000000" w:rsidRDefault="00000000" w:rsidRPr="00000000" w14:paraId="0000012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25">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Utilizar software GeoGebra para resolver casos prácticos y obtener respuesta rápidas y precisas donde se aplique la estimación puntual e intervalos, para las diferentes distribuciones fundamentales para el muestreo.</w:t>
            </w:r>
          </w:p>
          <w:p w:rsidR="00000000" w:rsidDel="00000000" w:rsidP="00000000" w:rsidRDefault="00000000" w:rsidRPr="00000000" w14:paraId="00000126">
            <w:pPr>
              <w:ind w:left="0" w:firstLine="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12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abstracción, análisis y</w:t>
            </w:r>
          </w:p>
          <w:p w:rsidR="00000000" w:rsidDel="00000000" w:rsidP="00000000" w:rsidRDefault="00000000" w:rsidRPr="00000000" w14:paraId="00000128">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síntesis.</w:t>
            </w:r>
          </w:p>
          <w:p w:rsidR="00000000" w:rsidDel="00000000" w:rsidP="00000000" w:rsidRDefault="00000000" w:rsidRPr="00000000" w14:paraId="00000129">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A">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aplicar los conocimientos en</w:t>
            </w:r>
          </w:p>
          <w:p w:rsidR="00000000" w:rsidDel="00000000" w:rsidP="00000000" w:rsidRDefault="00000000" w:rsidRPr="00000000" w14:paraId="0000012B">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práctica.</w:t>
            </w:r>
          </w:p>
          <w:p w:rsidR="00000000" w:rsidDel="00000000" w:rsidP="00000000" w:rsidRDefault="00000000" w:rsidRPr="00000000" w14:paraId="0000012C">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D">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para identificar, plantear y</w:t>
            </w:r>
          </w:p>
          <w:p w:rsidR="00000000" w:rsidDel="00000000" w:rsidP="00000000" w:rsidRDefault="00000000" w:rsidRPr="00000000" w14:paraId="0000012E">
            <w:pPr>
              <w:spacing w:after="0" w:line="240" w:lineRule="auto"/>
              <w:ind w:left="0" w:firstLine="0"/>
              <w:rPr>
                <w:rFonts w:ascii="Montserrat Medium" w:cs="Montserrat Medium" w:eastAsia="Montserrat Medium" w:hAnsi="Montserrat Medium"/>
                <w:sz w:val="18"/>
                <w:szCs w:val="18"/>
                <w:highlight w:val="yellow"/>
              </w:rPr>
            </w:pPr>
            <w:r w:rsidDel="00000000" w:rsidR="00000000" w:rsidRPr="00000000">
              <w:rPr>
                <w:rFonts w:ascii="Times New Roman" w:cs="Times New Roman" w:eastAsia="Times New Roman" w:hAnsi="Times New Roman"/>
                <w:sz w:val="24"/>
                <w:szCs w:val="24"/>
                <w:rtl w:val="0"/>
              </w:rPr>
              <w:t xml:space="preserve">resolver problemas.</w:t>
            </w:r>
            <w:r w:rsidDel="00000000" w:rsidR="00000000" w:rsidRPr="00000000">
              <w:rPr>
                <w:rtl w:val="0"/>
              </w:rPr>
            </w:r>
          </w:p>
        </w:tc>
        <w:tc>
          <w:tcPr>
            <w:shd w:fill="auto" w:val="clear"/>
          </w:tcPr>
          <w:p w:rsidR="00000000" w:rsidDel="00000000" w:rsidP="00000000" w:rsidRDefault="00000000" w:rsidRPr="00000000" w14:paraId="0000012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T-3</w:t>
            </w:r>
          </w:p>
          <w:p w:rsidR="00000000" w:rsidDel="00000000" w:rsidP="00000000" w:rsidRDefault="00000000" w:rsidRPr="00000000" w14:paraId="00000130">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P-10</w:t>
            </w:r>
          </w:p>
        </w:tc>
      </w:tr>
    </w:tbl>
    <w:p w:rsidR="00000000" w:rsidDel="00000000" w:rsidP="00000000" w:rsidRDefault="00000000" w:rsidRPr="00000000" w14:paraId="00000131">
      <w:pPr>
        <w:ind w:left="0" w:firstLine="0"/>
        <w:rPr>
          <w:sz w:val="24"/>
          <w:szCs w:val="24"/>
          <w:highlight w:val="yellow"/>
        </w:rPr>
      </w:pPr>
      <w:r w:rsidDel="00000000" w:rsidR="00000000" w:rsidRPr="00000000">
        <w:rPr>
          <w:rtl w:val="0"/>
        </w:rPr>
      </w:r>
    </w:p>
    <w:tbl>
      <w:tblPr>
        <w:tblStyle w:val="Table9"/>
        <w:tblW w:w="13608.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745"/>
        <w:gridCol w:w="2863"/>
        <w:tblGridChange w:id="0">
          <w:tblGrid>
            <w:gridCol w:w="10745"/>
            <w:gridCol w:w="2863"/>
          </w:tblGrid>
        </w:tblGridChange>
      </w:tblGrid>
      <w:tr>
        <w:trPr>
          <w:cantSplit w:val="0"/>
          <w:tblHeader w:val="1"/>
        </w:trPr>
        <w:tc>
          <w:tcPr>
            <w:vAlign w:val="center"/>
          </w:tcPr>
          <w:p w:rsidR="00000000" w:rsidDel="00000000" w:rsidP="00000000" w:rsidRDefault="00000000" w:rsidRPr="00000000" w14:paraId="0000013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 </w:t>
            </w:r>
          </w:p>
        </w:tc>
        <w:tc>
          <w:tcPr>
            <w:vAlign w:val="center"/>
          </w:tcPr>
          <w:p w:rsidR="00000000" w:rsidDel="00000000" w:rsidP="00000000" w:rsidRDefault="00000000" w:rsidRPr="00000000" w14:paraId="00000133">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 </w:t>
            </w:r>
          </w:p>
        </w:tc>
      </w:tr>
      <w:tr>
        <w:trPr>
          <w:cantSplit w:val="0"/>
          <w:tblHeader w:val="0"/>
        </w:trPr>
        <w:tc>
          <w:tcPr/>
          <w:p w:rsidR="00000000" w:rsidDel="00000000" w:rsidP="00000000" w:rsidRDefault="00000000" w:rsidRPr="00000000" w14:paraId="00000134">
            <w:pPr>
              <w:numPr>
                <w:ilvl w:val="0"/>
                <w:numId w:val="4"/>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336" w:hanging="336"/>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13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136">
            <w:pPr>
              <w:numPr>
                <w:ilvl w:val="0"/>
                <w:numId w:val="4"/>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13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138">
            <w:pPr>
              <w:numPr>
                <w:ilvl w:val="0"/>
                <w:numId w:val="4"/>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13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13A">
            <w:pPr>
              <w:numPr>
                <w:ilvl w:val="0"/>
                <w:numId w:val="4"/>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13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13C">
            <w:pPr>
              <w:numPr>
                <w:ilvl w:val="0"/>
                <w:numId w:val="4"/>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13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13E">
            <w:pPr>
              <w:numPr>
                <w:ilvl w:val="0"/>
                <w:numId w:val="4"/>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13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r>
    </w:tbl>
    <w:p w:rsidR="00000000" w:rsidDel="00000000" w:rsidP="00000000" w:rsidRDefault="00000000" w:rsidRPr="00000000" w14:paraId="00000140">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41">
      <w:pPr>
        <w:spacing w:after="80" w:lineRule="auto"/>
        <w:ind w:left="0" w:firstLine="0"/>
        <w:rPr>
          <w:rFonts w:ascii="Montserrat Medium" w:cs="Montserrat Medium" w:eastAsia="Montserrat Medium" w:hAnsi="Montserrat Medium"/>
          <w:b w:val="1"/>
          <w:sz w:val="24"/>
          <w:szCs w:val="24"/>
          <w:highlight w:val="yellow"/>
        </w:rPr>
      </w:pPr>
      <w:r w:rsidDel="00000000" w:rsidR="00000000" w:rsidRPr="00000000">
        <w:rPr>
          <w:rtl w:val="0"/>
        </w:rPr>
      </w:r>
    </w:p>
    <w:p w:rsidR="00000000" w:rsidDel="00000000" w:rsidP="00000000" w:rsidRDefault="00000000" w:rsidRPr="00000000" w14:paraId="00000142">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p>
    <w:tbl>
      <w:tblPr>
        <w:tblStyle w:val="Table10"/>
        <w:tblW w:w="135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14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144">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145">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146">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147">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48">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4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tcPr>
          <w:p w:rsidR="00000000" w:rsidDel="00000000" w:rsidP="00000000" w:rsidRDefault="00000000" w:rsidRPr="00000000" w14:paraId="0000014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14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shd w:fill="auto" w:val="clear"/>
          </w:tcPr>
          <w:p w:rsidR="00000000" w:rsidDel="00000000" w:rsidP="00000000" w:rsidRDefault="00000000" w:rsidRPr="00000000" w14:paraId="0000014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tcPr>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4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14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shd w:fill="auto" w:val="clear"/>
          </w:tcPr>
          <w:p w:rsidR="00000000" w:rsidDel="00000000" w:rsidP="00000000" w:rsidRDefault="00000000" w:rsidRPr="00000000" w14:paraId="0000015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tcPr>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5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15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shd w:fill="auto" w:val="clear"/>
          </w:tcPr>
          <w:p w:rsidR="00000000" w:rsidDel="00000000" w:rsidP="00000000" w:rsidRDefault="00000000" w:rsidRPr="00000000" w14:paraId="0000015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tcPr>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5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15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shd w:fill="auto" w:val="clear"/>
          </w:tcPr>
          <w:p w:rsidR="00000000" w:rsidDel="00000000" w:rsidP="00000000" w:rsidRDefault="00000000" w:rsidRPr="00000000" w14:paraId="0000015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tcPr>
          <w:p w:rsidR="00000000" w:rsidDel="00000000" w:rsidP="00000000" w:rsidRDefault="00000000" w:rsidRPr="00000000" w14:paraId="0000015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tcPr>
          <w:p w:rsidR="00000000" w:rsidDel="00000000" w:rsidP="00000000" w:rsidRDefault="00000000" w:rsidRPr="00000000" w14:paraId="0000015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15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shd w:fill="auto" w:val="clear"/>
          </w:tcPr>
          <w:p w:rsidR="00000000" w:rsidDel="00000000" w:rsidP="00000000" w:rsidRDefault="00000000" w:rsidRPr="00000000" w14:paraId="0000015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15D">
      <w:pPr>
        <w:spacing w:after="80" w:lineRule="auto"/>
        <w:ind w:firstLine="10"/>
        <w:rPr>
          <w:b w:val="1"/>
        </w:rPr>
      </w:pPr>
      <w:r w:rsidDel="00000000" w:rsidR="00000000" w:rsidRPr="00000000">
        <w:rPr>
          <w:rtl w:val="0"/>
        </w:rPr>
      </w:r>
    </w:p>
    <w:p w:rsidR="00000000" w:rsidDel="00000000" w:rsidP="00000000" w:rsidRDefault="00000000" w:rsidRPr="00000000" w14:paraId="0000015E">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 </w:t>
      </w:r>
    </w:p>
    <w:tbl>
      <w:tblPr>
        <w:tblStyle w:val="Table11"/>
        <w:tblW w:w="13603.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5273"/>
        <w:tblGridChange w:id="0">
          <w:tblGrid>
            <w:gridCol w:w="3729"/>
            <w:gridCol w:w="1308"/>
            <w:gridCol w:w="540"/>
            <w:gridCol w:w="540"/>
            <w:gridCol w:w="541"/>
            <w:gridCol w:w="541"/>
            <w:gridCol w:w="540"/>
            <w:gridCol w:w="591"/>
            <w:gridCol w:w="5273"/>
          </w:tblGrid>
        </w:tblGridChange>
      </w:tblGrid>
      <w:tr>
        <w:trPr>
          <w:cantSplit w:val="0"/>
          <w:tblHeader w:val="0"/>
        </w:trPr>
        <w:tc>
          <w:tcPr>
            <w:vMerge w:val="restart"/>
            <w:shd w:fill="auto" w:val="clear"/>
            <w:vAlign w:val="center"/>
          </w:tcPr>
          <w:p w:rsidR="00000000" w:rsidDel="00000000" w:rsidP="00000000" w:rsidRDefault="00000000" w:rsidRPr="00000000" w14:paraId="0000015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shd w:fill="auto" w:val="clear"/>
            <w:vAlign w:val="center"/>
          </w:tcPr>
          <w:p w:rsidR="00000000" w:rsidDel="00000000" w:rsidP="00000000" w:rsidRDefault="00000000" w:rsidRPr="00000000" w14:paraId="0000016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Pr>
          <w:p w:rsidR="00000000" w:rsidDel="00000000" w:rsidP="00000000" w:rsidRDefault="00000000" w:rsidRPr="00000000" w14:paraId="0000016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shd w:fill="auto" w:val="clear"/>
            <w:vAlign w:val="center"/>
          </w:tcPr>
          <w:p w:rsidR="00000000" w:rsidDel="00000000" w:rsidP="00000000" w:rsidRDefault="00000000" w:rsidRPr="00000000" w14:paraId="00000167">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shd w:fill="auto" w:val="clear"/>
            <w:vAlign w:val="center"/>
          </w:tcPr>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shd w:fill="auto" w:val="clear"/>
          </w:tcPr>
          <w:p w:rsidR="00000000" w:rsidDel="00000000" w:rsidP="00000000" w:rsidRDefault="00000000" w:rsidRPr="00000000" w14:paraId="0000016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p w:rsidR="00000000" w:rsidDel="00000000" w:rsidP="00000000" w:rsidRDefault="00000000" w:rsidRPr="00000000" w14:paraId="0000016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shd w:fill="auto" w:val="clear"/>
          </w:tcPr>
          <w:p w:rsidR="00000000" w:rsidDel="00000000" w:rsidP="00000000" w:rsidRDefault="00000000" w:rsidRPr="00000000" w14:paraId="0000016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shd w:fill="auto" w:val="clear"/>
          </w:tcPr>
          <w:p w:rsidR="00000000" w:rsidDel="00000000" w:rsidP="00000000" w:rsidRDefault="00000000" w:rsidRPr="00000000" w14:paraId="0000016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shd w:fill="auto" w:val="clear"/>
          </w:tcPr>
          <w:p w:rsidR="00000000" w:rsidDel="00000000" w:rsidP="00000000" w:rsidRDefault="00000000" w:rsidRPr="00000000" w14:paraId="0000016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shd w:fill="auto" w:val="clear"/>
          </w:tcPr>
          <w:p w:rsidR="00000000" w:rsidDel="00000000" w:rsidP="00000000" w:rsidRDefault="00000000" w:rsidRPr="00000000" w14:paraId="0000016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shd w:fill="auto" w:val="clear"/>
            <w:vAlign w:val="center"/>
          </w:tcPr>
          <w:p w:rsidR="00000000" w:rsidDel="00000000" w:rsidP="00000000" w:rsidRDefault="00000000" w:rsidRPr="00000000" w14:paraId="000001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7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Investigación de tema EF</w:t>
            </w:r>
            <w:r w:rsidDel="00000000" w:rsidR="00000000" w:rsidRPr="00000000">
              <w:rPr>
                <w:rFonts w:ascii="Montserrat Medium" w:cs="Montserrat Medium" w:eastAsia="Montserrat Medium" w:hAnsi="Montserrat Medium"/>
                <w:sz w:val="18"/>
                <w:szCs w:val="18"/>
                <w:vertAlign w:val="subscript"/>
                <w:rtl w:val="0"/>
              </w:rPr>
              <w:t xml:space="preserve">4</w:t>
            </w:r>
            <w:r w:rsidDel="00000000" w:rsidR="00000000" w:rsidRPr="00000000">
              <w:rPr>
                <w:rtl w:val="0"/>
              </w:rPr>
            </w:r>
          </w:p>
        </w:tc>
        <w:tc>
          <w:tcPr>
            <w:shd w:fill="auto" w:val="clear"/>
          </w:tcPr>
          <w:p w:rsidR="00000000" w:rsidDel="00000000" w:rsidP="00000000" w:rsidRDefault="00000000" w:rsidRPr="00000000" w14:paraId="0000017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7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17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17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17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17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17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17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al inicio y durante el tema </w:t>
            </w:r>
          </w:p>
        </w:tc>
      </w:tr>
      <w:tr>
        <w:trPr>
          <w:cantSplit w:val="0"/>
          <w:tblHeader w:val="0"/>
        </w:trPr>
        <w:tc>
          <w:tcPr>
            <w:shd w:fill="auto" w:val="clear"/>
          </w:tcPr>
          <w:p w:rsidR="00000000" w:rsidDel="00000000" w:rsidP="00000000" w:rsidRDefault="00000000" w:rsidRPr="00000000" w14:paraId="0000017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en clase EF</w:t>
            </w:r>
            <w:r w:rsidDel="00000000" w:rsidR="00000000" w:rsidRPr="00000000">
              <w:rPr>
                <w:rFonts w:ascii="Montserrat Medium" w:cs="Montserrat Medium" w:eastAsia="Montserrat Medium" w:hAnsi="Montserrat Medium"/>
                <w:sz w:val="18"/>
                <w:szCs w:val="18"/>
                <w:vertAlign w:val="subscript"/>
                <w:rtl w:val="0"/>
              </w:rPr>
              <w:t xml:space="preserve">5</w:t>
            </w:r>
            <w:r w:rsidDel="00000000" w:rsidR="00000000" w:rsidRPr="00000000">
              <w:rPr>
                <w:rtl w:val="0"/>
              </w:rPr>
            </w:r>
          </w:p>
        </w:tc>
        <w:tc>
          <w:tcPr>
            <w:shd w:fill="auto" w:val="clear"/>
          </w:tcPr>
          <w:p w:rsidR="00000000" w:rsidDel="00000000" w:rsidP="00000000" w:rsidRDefault="00000000" w:rsidRPr="00000000" w14:paraId="0000017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17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17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7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7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8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18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8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18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de casa EF</w:t>
            </w:r>
            <w:r w:rsidDel="00000000" w:rsidR="00000000" w:rsidRPr="00000000">
              <w:rPr>
                <w:rFonts w:ascii="Montserrat Medium" w:cs="Montserrat Medium" w:eastAsia="Montserrat Medium" w:hAnsi="Montserrat Medium"/>
                <w:sz w:val="18"/>
                <w:szCs w:val="18"/>
                <w:vertAlign w:val="subscript"/>
                <w:rtl w:val="0"/>
              </w:rPr>
              <w:t xml:space="preserve">6</w:t>
            </w:r>
            <w:r w:rsidDel="00000000" w:rsidR="00000000" w:rsidRPr="00000000">
              <w:rPr>
                <w:rtl w:val="0"/>
              </w:rPr>
            </w:r>
          </w:p>
        </w:tc>
        <w:tc>
          <w:tcPr>
            <w:shd w:fill="auto" w:val="clear"/>
          </w:tcPr>
          <w:p w:rsidR="00000000" w:rsidDel="00000000" w:rsidP="00000000" w:rsidRDefault="00000000" w:rsidRPr="00000000" w14:paraId="0000018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18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18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8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18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18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18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18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18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Evaluación ES</w:t>
            </w:r>
            <w:r w:rsidDel="00000000" w:rsidR="00000000" w:rsidRPr="00000000">
              <w:rPr>
                <w:rFonts w:ascii="Montserrat Medium" w:cs="Montserrat Medium" w:eastAsia="Montserrat Medium" w:hAnsi="Montserrat Medium"/>
                <w:sz w:val="18"/>
                <w:szCs w:val="18"/>
                <w:vertAlign w:val="subscript"/>
                <w:rtl w:val="0"/>
              </w:rPr>
              <w:t xml:space="preserve">2</w:t>
            </w:r>
            <w:r w:rsidDel="00000000" w:rsidR="00000000" w:rsidRPr="00000000">
              <w:rPr>
                <w:rtl w:val="0"/>
              </w:rPr>
            </w:r>
          </w:p>
        </w:tc>
        <w:tc>
          <w:tcPr>
            <w:shd w:fill="auto" w:val="clear"/>
          </w:tcPr>
          <w:p w:rsidR="00000000" w:rsidDel="00000000" w:rsidP="00000000" w:rsidRDefault="00000000" w:rsidRPr="00000000" w14:paraId="0000018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50</w:t>
            </w:r>
          </w:p>
        </w:tc>
        <w:tc>
          <w:tcPr>
            <w:shd w:fill="auto" w:val="clear"/>
          </w:tcPr>
          <w:p w:rsidR="00000000" w:rsidDel="00000000" w:rsidP="00000000" w:rsidRDefault="00000000" w:rsidRPr="00000000" w14:paraId="0000018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18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19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19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9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19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14</w:t>
            </w:r>
          </w:p>
        </w:tc>
        <w:tc>
          <w:tcPr>
            <w:shd w:fill="auto" w:val="clear"/>
          </w:tcPr>
          <w:p w:rsidR="00000000" w:rsidDel="00000000" w:rsidP="00000000" w:rsidRDefault="00000000" w:rsidRPr="00000000" w14:paraId="0000019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19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Total</w:t>
            </w:r>
          </w:p>
        </w:tc>
        <w:tc>
          <w:tcPr>
            <w:shd w:fill="auto" w:val="clear"/>
          </w:tcPr>
          <w:p w:rsidR="00000000" w:rsidDel="00000000" w:rsidP="00000000" w:rsidRDefault="00000000" w:rsidRPr="00000000" w14:paraId="0000019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100 %</w:t>
            </w:r>
          </w:p>
        </w:tc>
        <w:tc>
          <w:tcPr>
            <w:shd w:fill="auto" w:val="clear"/>
          </w:tcPr>
          <w:p w:rsidR="00000000" w:rsidDel="00000000" w:rsidP="00000000" w:rsidRDefault="00000000" w:rsidRPr="00000000" w14:paraId="0000019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p w:rsidR="00000000" w:rsidDel="00000000" w:rsidP="00000000" w:rsidRDefault="00000000" w:rsidRPr="00000000" w14:paraId="0000019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19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19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19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19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19D">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19E">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19F">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1A0">
      <w:pPr>
        <w:tabs>
          <w:tab w:val="left" w:leader="none" w:pos="11655"/>
        </w:tabs>
        <w:ind w:firstLine="10"/>
        <w:rPr>
          <w:rFonts w:ascii="Montserrat Medium" w:cs="Montserrat Medium" w:eastAsia="Montserrat Medium" w:hAnsi="Montserrat Medium"/>
          <w:b w:val="1"/>
          <w:highlight w:val="yellow"/>
        </w:rPr>
      </w:pPr>
      <w:r w:rsidDel="00000000" w:rsidR="00000000" w:rsidRPr="00000000">
        <w:rPr>
          <w:rFonts w:ascii="Montserrat Medium" w:cs="Montserrat Medium" w:eastAsia="Montserrat Medium" w:hAnsi="Montserrat Medium"/>
          <w:b w:val="1"/>
          <w:rtl w:val="0"/>
        </w:rPr>
        <w:t xml:space="preserve">4. Análisis por competencias específicas</w:t>
      </w:r>
      <w:r w:rsidDel="00000000" w:rsidR="00000000" w:rsidRPr="00000000">
        <w:rPr>
          <w:rtl w:val="0"/>
        </w:rPr>
      </w:r>
    </w:p>
    <w:p w:rsidR="00000000" w:rsidDel="00000000" w:rsidP="00000000" w:rsidRDefault="00000000" w:rsidRPr="00000000" w14:paraId="000001A1">
      <w:pPr>
        <w:ind w:firstLine="10"/>
        <w:rPr>
          <w:rFonts w:ascii="Times New Roman" w:cs="Times New Roman" w:eastAsia="Times New Roman" w:hAnsi="Times New Roman"/>
          <w:sz w:val="24"/>
          <w:szCs w:val="24"/>
          <w:highlight w:val="yellow"/>
        </w:rPr>
      </w:pPr>
      <w:r w:rsidDel="00000000" w:rsidR="00000000" w:rsidRPr="00000000">
        <w:rPr>
          <w:rFonts w:ascii="Montserrat Medium" w:cs="Montserrat Medium" w:eastAsia="Montserrat Medium" w:hAnsi="Montserrat Medium"/>
          <w:b w:val="1"/>
          <w:rtl w:val="0"/>
        </w:rPr>
        <w:t xml:space="preserve">Competencia No.: </w:t>
      </w:r>
      <w:r w:rsidDel="00000000" w:rsidR="00000000" w:rsidRPr="00000000">
        <w:rPr>
          <w:rFonts w:ascii="Times New Roman" w:cs="Times New Roman" w:eastAsia="Times New Roman" w:hAnsi="Times New Roman"/>
          <w:sz w:val="24"/>
          <w:szCs w:val="24"/>
          <w:rtl w:val="0"/>
        </w:rPr>
        <w:t xml:space="preserve">3. Pruebas de hipótesis.</w:t>
      </w:r>
      <w:r w:rsidDel="00000000" w:rsidR="00000000" w:rsidRPr="00000000">
        <w:rPr>
          <w:rtl w:val="0"/>
        </w:rPr>
      </w:r>
    </w:p>
    <w:p w:rsidR="00000000" w:rsidDel="00000000" w:rsidP="00000000" w:rsidRDefault="00000000" w:rsidRPr="00000000" w14:paraId="000001A2">
      <w:pPr>
        <w:spacing w:after="0" w:line="240" w:lineRule="auto"/>
        <w:ind w:left="0" w:firstLine="0"/>
        <w:rPr>
          <w:rFonts w:ascii="Times New Roman" w:cs="Times New Roman" w:eastAsia="Times New Roman" w:hAnsi="Times New Roman"/>
          <w:sz w:val="24"/>
          <w:szCs w:val="24"/>
          <w:highlight w:val="yellow"/>
        </w:rPr>
      </w:pPr>
      <w:r w:rsidDel="00000000" w:rsidR="00000000" w:rsidRPr="00000000">
        <w:rPr>
          <w:rFonts w:ascii="Montserrat Medium" w:cs="Montserrat Medium" w:eastAsia="Montserrat Medium" w:hAnsi="Montserrat Medium"/>
          <w:b w:val="1"/>
          <w:sz w:val="18"/>
          <w:szCs w:val="18"/>
          <w:rtl w:val="0"/>
        </w:rPr>
        <w:t xml:space="preserve">Descripción: </w:t>
      </w:r>
      <w:r w:rsidDel="00000000" w:rsidR="00000000" w:rsidRPr="00000000">
        <w:rPr>
          <w:rFonts w:ascii="Times New Roman" w:cs="Times New Roman" w:eastAsia="Times New Roman" w:hAnsi="Times New Roman"/>
          <w:sz w:val="24"/>
          <w:szCs w:val="24"/>
          <w:rtl w:val="0"/>
        </w:rPr>
        <w:t xml:space="preserve">Realiza pruebas de hipótesis para comparar si los valores de los estadísticos obtenidos de una muestra tienen una diferencia significativa con un valor supuesto asumiendo cierto nivel de confianza y tomando en cuenta los criterios de aceptación o rechazo en problemas de la industria y la logística que involucren errores tipo I o tipo II.</w:t>
      </w:r>
      <w:r w:rsidDel="00000000" w:rsidR="00000000" w:rsidRPr="00000000">
        <w:rPr>
          <w:rtl w:val="0"/>
        </w:rPr>
      </w:r>
    </w:p>
    <w:p w:rsidR="00000000" w:rsidDel="00000000" w:rsidP="00000000" w:rsidRDefault="00000000" w:rsidRPr="00000000" w14:paraId="000001A3">
      <w:pPr>
        <w:spacing w:after="0" w:line="240" w:lineRule="auto"/>
        <w:ind w:left="0" w:firstLine="0"/>
        <w:rPr>
          <w:sz w:val="24"/>
          <w:szCs w:val="24"/>
          <w:highlight w:val="yellow"/>
        </w:rPr>
      </w:pPr>
      <w:r w:rsidDel="00000000" w:rsidR="00000000" w:rsidRPr="00000000">
        <w:rPr>
          <w:rtl w:val="0"/>
        </w:rPr>
      </w:r>
    </w:p>
    <w:tbl>
      <w:tblPr>
        <w:tblStyle w:val="Table12"/>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741"/>
        <w:tblGridChange w:id="0">
          <w:tblGrid>
            <w:gridCol w:w="3224"/>
            <w:gridCol w:w="3256"/>
            <w:gridCol w:w="2974"/>
            <w:gridCol w:w="2408"/>
            <w:gridCol w:w="1741"/>
          </w:tblGrid>
        </w:tblGridChange>
      </w:tblGrid>
      <w:tr>
        <w:trPr>
          <w:cantSplit w:val="0"/>
          <w:tblHeader w:val="0"/>
        </w:trPr>
        <w:tc>
          <w:tcPr>
            <w:vAlign w:val="center"/>
          </w:tcPr>
          <w:p w:rsidR="00000000" w:rsidDel="00000000" w:rsidP="00000000" w:rsidRDefault="00000000" w:rsidRPr="00000000" w14:paraId="000001A4">
            <w:pPr>
              <w:ind w:firstLine="10"/>
              <w:jc w:val="center"/>
              <w:rPr>
                <w:rFonts w:ascii="Montserrat Medium" w:cs="Montserrat Medium" w:eastAsia="Montserrat Medium" w:hAnsi="Montserrat Medium"/>
                <w:b w:val="1"/>
                <w:smallCaps w:val="1"/>
                <w:sz w:val="18"/>
                <w:szCs w:val="18"/>
                <w:highlight w:val="yellow"/>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r w:rsidDel="00000000" w:rsidR="00000000" w:rsidRPr="00000000">
              <w:rPr>
                <w:rtl w:val="0"/>
              </w:rPr>
            </w:r>
          </w:p>
        </w:tc>
        <w:tc>
          <w:tcPr>
            <w:vAlign w:val="center"/>
          </w:tcPr>
          <w:p w:rsidR="00000000" w:rsidDel="00000000" w:rsidP="00000000" w:rsidRDefault="00000000" w:rsidRPr="00000000" w14:paraId="000001A5">
            <w:pPr>
              <w:ind w:firstLine="10"/>
              <w:jc w:val="center"/>
              <w:rPr>
                <w:rFonts w:ascii="Montserrat Medium" w:cs="Montserrat Medium" w:eastAsia="Montserrat Medium" w:hAnsi="Montserrat Medium"/>
                <w:b w:val="1"/>
                <w:smallCaps w:val="1"/>
                <w:sz w:val="18"/>
                <w:szCs w:val="18"/>
                <w:highlight w:val="yellow"/>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r w:rsidDel="00000000" w:rsidR="00000000" w:rsidRPr="00000000">
              <w:rPr>
                <w:rtl w:val="0"/>
              </w:rPr>
            </w:r>
          </w:p>
        </w:tc>
        <w:tc>
          <w:tcPr>
            <w:vAlign w:val="center"/>
          </w:tcPr>
          <w:p w:rsidR="00000000" w:rsidDel="00000000" w:rsidP="00000000" w:rsidRDefault="00000000" w:rsidRPr="00000000" w14:paraId="000001A6">
            <w:pPr>
              <w:ind w:firstLine="10"/>
              <w:jc w:val="center"/>
              <w:rPr>
                <w:rFonts w:ascii="Montserrat Medium" w:cs="Montserrat Medium" w:eastAsia="Montserrat Medium" w:hAnsi="Montserrat Medium"/>
                <w:b w:val="1"/>
                <w:smallCaps w:val="1"/>
                <w:sz w:val="18"/>
                <w:szCs w:val="18"/>
                <w:highlight w:val="yellow"/>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r w:rsidDel="00000000" w:rsidR="00000000" w:rsidRPr="00000000">
              <w:rPr>
                <w:rtl w:val="0"/>
              </w:rPr>
            </w:r>
          </w:p>
        </w:tc>
        <w:tc>
          <w:tcPr>
            <w:vAlign w:val="center"/>
          </w:tcPr>
          <w:p w:rsidR="00000000" w:rsidDel="00000000" w:rsidP="00000000" w:rsidRDefault="00000000" w:rsidRPr="00000000" w14:paraId="000001A7">
            <w:pPr>
              <w:ind w:firstLine="10"/>
              <w:jc w:val="center"/>
              <w:rPr>
                <w:rFonts w:ascii="Montserrat Medium" w:cs="Montserrat Medium" w:eastAsia="Montserrat Medium" w:hAnsi="Montserrat Medium"/>
                <w:b w:val="1"/>
                <w:smallCaps w:val="1"/>
                <w:sz w:val="18"/>
                <w:szCs w:val="18"/>
                <w:highlight w:val="yellow"/>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r w:rsidDel="00000000" w:rsidR="00000000" w:rsidRPr="00000000">
              <w:rPr>
                <w:rtl w:val="0"/>
              </w:rPr>
            </w:r>
          </w:p>
        </w:tc>
        <w:tc>
          <w:tcPr>
            <w:vAlign w:val="center"/>
          </w:tcPr>
          <w:p w:rsidR="00000000" w:rsidDel="00000000" w:rsidP="00000000" w:rsidRDefault="00000000" w:rsidRPr="00000000" w14:paraId="000001A8">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1A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3.1 Introducción.</w:t>
            </w:r>
          </w:p>
          <w:p w:rsidR="00000000" w:rsidDel="00000000" w:rsidP="00000000" w:rsidRDefault="00000000" w:rsidRPr="00000000" w14:paraId="000001AA">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B">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3.2 Confiabilidad y significancia.</w:t>
            </w:r>
          </w:p>
          <w:p w:rsidR="00000000" w:rsidDel="00000000" w:rsidP="00000000" w:rsidRDefault="00000000" w:rsidRPr="00000000" w14:paraId="000001AC">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D">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3.3 Errores tipo I y tipo II.</w:t>
            </w:r>
          </w:p>
          <w:p w:rsidR="00000000" w:rsidDel="00000000" w:rsidP="00000000" w:rsidRDefault="00000000" w:rsidRPr="00000000" w14:paraId="000001AE">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F">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3.4 Potencia de la prueba.</w:t>
            </w:r>
          </w:p>
          <w:p w:rsidR="00000000" w:rsidDel="00000000" w:rsidP="00000000" w:rsidRDefault="00000000" w:rsidRPr="00000000" w14:paraId="000001B0">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1">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3.5 Formulación de Hipótesis estadísticas.</w:t>
            </w:r>
          </w:p>
          <w:p w:rsidR="00000000" w:rsidDel="00000000" w:rsidP="00000000" w:rsidRDefault="00000000" w:rsidRPr="00000000" w14:paraId="000001B2">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3">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3.6 Prueba de hipótesis para la media.</w:t>
            </w:r>
          </w:p>
          <w:p w:rsidR="00000000" w:rsidDel="00000000" w:rsidP="00000000" w:rsidRDefault="00000000" w:rsidRPr="00000000" w14:paraId="000001B4">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5">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3.7 Prueba de hipótesis para la diferencia de medias.</w:t>
            </w:r>
          </w:p>
          <w:p w:rsidR="00000000" w:rsidDel="00000000" w:rsidP="00000000" w:rsidRDefault="00000000" w:rsidRPr="00000000" w14:paraId="000001B6">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3.8 Prueba de hipótesis para la proporción.</w:t>
            </w:r>
          </w:p>
          <w:p w:rsidR="00000000" w:rsidDel="00000000" w:rsidP="00000000" w:rsidRDefault="00000000" w:rsidRPr="00000000" w14:paraId="000001B8">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3.9 Prueba de hipótesis para la diferencia de proporciones.</w:t>
            </w:r>
          </w:p>
          <w:p w:rsidR="00000000" w:rsidDel="00000000" w:rsidP="00000000" w:rsidRDefault="00000000" w:rsidRPr="00000000" w14:paraId="000001BA">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B">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3.10 Prueba de hipótesis para la varianza.</w:t>
            </w:r>
          </w:p>
          <w:p w:rsidR="00000000" w:rsidDel="00000000" w:rsidP="00000000" w:rsidRDefault="00000000" w:rsidRPr="00000000" w14:paraId="000001BC">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D">
            <w:pPr>
              <w:ind w:left="0" w:firstLine="0"/>
              <w:rPr>
                <w:rFonts w:ascii="Montserrat Medium" w:cs="Montserrat Medium" w:eastAsia="Montserrat Medium" w:hAnsi="Montserrat Medium"/>
                <w:sz w:val="18"/>
                <w:szCs w:val="18"/>
                <w:highlight w:val="yellow"/>
              </w:rPr>
            </w:pPr>
            <w:r w:rsidDel="00000000" w:rsidR="00000000" w:rsidRPr="00000000">
              <w:rPr>
                <w:rFonts w:ascii="Times New Roman" w:cs="Times New Roman" w:eastAsia="Times New Roman" w:hAnsi="Times New Roman"/>
                <w:sz w:val="24"/>
                <w:szCs w:val="24"/>
                <w:rtl w:val="0"/>
              </w:rPr>
              <w:t xml:space="preserve">3.11 Prueba de hipótesis para la relación de varianzas.</w:t>
            </w:r>
            <w:r w:rsidDel="00000000" w:rsidR="00000000" w:rsidRPr="00000000">
              <w:rPr>
                <w:rtl w:val="0"/>
              </w:rPr>
            </w:r>
          </w:p>
        </w:tc>
        <w:tc>
          <w:tcPr/>
          <w:p w:rsidR="00000000" w:rsidDel="00000000" w:rsidP="00000000" w:rsidRDefault="00000000" w:rsidRPr="00000000" w14:paraId="000001BE">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Buscar información sobre conceptos</w:t>
            </w:r>
          </w:p>
          <w:p w:rsidR="00000000" w:rsidDel="00000000" w:rsidP="00000000" w:rsidRDefault="00000000" w:rsidRPr="00000000" w14:paraId="000001BF">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relacionados con pruebas de hipótesis.</w:t>
            </w:r>
          </w:p>
          <w:p w:rsidR="00000000" w:rsidDel="00000000" w:rsidP="00000000" w:rsidRDefault="00000000" w:rsidRPr="00000000" w14:paraId="000001C0">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1">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Discutir en grupo sobre los conceptos investigados.</w:t>
            </w:r>
          </w:p>
          <w:p w:rsidR="00000000" w:rsidDel="00000000" w:rsidP="00000000" w:rsidRDefault="00000000" w:rsidRPr="00000000" w14:paraId="000001C2">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1C3">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Formular y resolver ejercicios aplicando la metodología de prueba de hipótesis para la variable que se está midiendo y obtener tamaño de muestra para diferentes situaciones error tipo I, error tipo II y potencia de la prueba.</w:t>
            </w:r>
          </w:p>
          <w:p w:rsidR="00000000" w:rsidDel="00000000" w:rsidP="00000000" w:rsidRDefault="00000000" w:rsidRPr="00000000" w14:paraId="000001C4">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5">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Simular un caso en donde se genere una hipótesis para una situación en donde el interés pueda ser, la media, diferencia de medias, proporción, diferencia de proporciones, varianza y relación de varianzas:</w:t>
            </w:r>
          </w:p>
          <w:p w:rsidR="00000000" w:rsidDel="00000000" w:rsidP="00000000" w:rsidRDefault="00000000" w:rsidRPr="00000000" w14:paraId="000001C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Generar datos del caso.</w:t>
            </w:r>
          </w:p>
          <w:p w:rsidR="00000000" w:rsidDel="00000000" w:rsidP="00000000" w:rsidRDefault="00000000" w:rsidRPr="00000000" w14:paraId="000001C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Probar la hipótesis del caso.    Obtener conclusiones.</w:t>
            </w:r>
          </w:p>
          <w:p w:rsidR="00000000" w:rsidDel="00000000" w:rsidP="00000000" w:rsidRDefault="00000000" w:rsidRPr="00000000" w14:paraId="000001C8">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Cambiar el tamaño de muestra y mostrar su impacto.</w:t>
            </w:r>
          </w:p>
          <w:p w:rsidR="00000000" w:rsidDel="00000000" w:rsidP="00000000" w:rsidRDefault="00000000" w:rsidRPr="00000000" w14:paraId="000001C9">
            <w:pPr>
              <w:spacing w:after="0" w:line="240" w:lineRule="auto"/>
              <w:ind w:left="0" w:firstLine="0"/>
              <w:rPr>
                <w:rFonts w:ascii="Montserrat Medium" w:cs="Montserrat Medium" w:eastAsia="Montserrat Medium" w:hAnsi="Montserrat Medium"/>
                <w:color w:val="000000"/>
                <w:sz w:val="18"/>
                <w:szCs w:val="18"/>
                <w:highlight w:val="yellow"/>
              </w:rPr>
            </w:pPr>
            <w:r w:rsidDel="00000000" w:rsidR="00000000" w:rsidRPr="00000000">
              <w:rPr>
                <w:rFonts w:ascii="Times New Roman" w:cs="Times New Roman" w:eastAsia="Times New Roman" w:hAnsi="Times New Roman"/>
                <w:sz w:val="24"/>
                <w:szCs w:val="24"/>
                <w:rtl w:val="0"/>
              </w:rPr>
              <w:t xml:space="preserve">Utilizar TIC’s para realizar la prueba de hipótesis.</w:t>
            </w:r>
            <w:r w:rsidDel="00000000" w:rsidR="00000000" w:rsidRPr="00000000">
              <w:rPr>
                <w:rtl w:val="0"/>
              </w:rPr>
            </w:r>
          </w:p>
        </w:tc>
        <w:tc>
          <w:tcPr/>
          <w:p w:rsidR="00000000" w:rsidDel="00000000" w:rsidP="00000000" w:rsidRDefault="00000000" w:rsidRPr="00000000" w14:paraId="000001CA">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Solicitar a los estudiantes investigar los conceptos relacionados a las pruebas de hipótesis.</w:t>
            </w:r>
          </w:p>
          <w:p w:rsidR="00000000" w:rsidDel="00000000" w:rsidP="00000000" w:rsidRDefault="00000000" w:rsidRPr="00000000" w14:paraId="000001CB">
            <w:pPr>
              <w:ind w:left="0" w:firstLine="0"/>
              <w:rPr>
                <w:rFonts w:ascii="Montserrat Medium" w:cs="Montserrat Medium" w:eastAsia="Montserrat Medium" w:hAnsi="Montserrat Medium"/>
                <w:sz w:val="18"/>
                <w:szCs w:val="18"/>
                <w:highlight w:val="yellow"/>
              </w:rPr>
            </w:pPr>
            <w:r w:rsidDel="00000000" w:rsidR="00000000" w:rsidRPr="00000000">
              <w:rPr>
                <w:rtl w:val="0"/>
              </w:rPr>
            </w:r>
          </w:p>
          <w:p w:rsidR="00000000" w:rsidDel="00000000" w:rsidP="00000000" w:rsidRDefault="00000000" w:rsidRPr="00000000" w14:paraId="000001CC">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Desarrollar plenaria con los conceptos investigados de pruebas de hipótesis. </w:t>
            </w:r>
          </w:p>
          <w:p w:rsidR="00000000" w:rsidDel="00000000" w:rsidP="00000000" w:rsidRDefault="00000000" w:rsidRPr="00000000" w14:paraId="000001CD">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E">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Realizar problemario para calcular los errores tipo I y II, así como la formulación, cálculo y conclusión de las pruebas de hipótesis para las diferentes distribuciones fundamentales para el muestreo utilizando tablas de probabilidades, calculadora y GeoGebra</w:t>
            </w:r>
          </w:p>
          <w:p w:rsidR="00000000" w:rsidDel="00000000" w:rsidP="00000000" w:rsidRDefault="00000000" w:rsidRPr="00000000" w14:paraId="000001CF">
            <w:pPr>
              <w:spacing w:after="0" w:line="240" w:lineRule="auto"/>
              <w:ind w:left="0" w:firstLine="0"/>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1D0">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Resolver ejercicios en clase para calcular los errores tipo I y II, así como la formulación, cálculo y conclusión de las pruebas de hipótesis para las diferentes distribuciones fundamentales para el muestreo utilizando tablas de probabilidades, calculadora y GeoGebra</w:t>
            </w:r>
          </w:p>
          <w:p w:rsidR="00000000" w:rsidDel="00000000" w:rsidP="00000000" w:rsidRDefault="00000000" w:rsidRPr="00000000" w14:paraId="000001D1">
            <w:pPr>
              <w:spacing w:after="0" w:line="240" w:lineRule="auto"/>
              <w:ind w:left="0" w:firstLine="0"/>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1D2">
            <w:pPr>
              <w:spacing w:after="0" w:line="240" w:lineRule="auto"/>
              <w:ind w:left="0" w:firstLine="0"/>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1D3">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Utilizar software GeoGebra para resolver casos prácticos y obtener respuesta rápidas y precisas del cálculo de los errores tipo I y II, así como la formulación, calculo y conclusión de las pruebas de hipótesis para las diferentes distribuciones fundamentales para el muestreo. </w:t>
            </w:r>
          </w:p>
          <w:p w:rsidR="00000000" w:rsidDel="00000000" w:rsidP="00000000" w:rsidRDefault="00000000" w:rsidRPr="00000000" w14:paraId="000001D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para la toma de decisiones.</w:t>
            </w:r>
          </w:p>
          <w:p w:rsidR="00000000" w:rsidDel="00000000" w:rsidP="00000000" w:rsidRDefault="00000000" w:rsidRPr="00000000" w14:paraId="000001D5">
            <w:pPr>
              <w:spacing w:after="0" w:line="240" w:lineRule="auto"/>
              <w:ind w:left="0" w:firstLine="0"/>
              <w:rPr>
                <w:rFonts w:ascii="Montserrat Medium" w:cs="Montserrat Medium" w:eastAsia="Montserrat Medium" w:hAnsi="Montserrat Medium"/>
                <w:sz w:val="18"/>
                <w:szCs w:val="18"/>
                <w:highlight w:val="yellow"/>
              </w:rPr>
            </w:pPr>
            <w:r w:rsidDel="00000000" w:rsidR="00000000" w:rsidRPr="00000000">
              <w:rPr>
                <w:rtl w:val="0"/>
              </w:rPr>
            </w:r>
          </w:p>
        </w:tc>
        <w:tc>
          <w:tcPr/>
          <w:p w:rsidR="00000000" w:rsidDel="00000000" w:rsidP="00000000" w:rsidRDefault="00000000" w:rsidRPr="00000000" w14:paraId="000001D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abstracción, análisis y</w:t>
            </w:r>
          </w:p>
          <w:p w:rsidR="00000000" w:rsidDel="00000000" w:rsidP="00000000" w:rsidRDefault="00000000" w:rsidRPr="00000000" w14:paraId="000001D7">
            <w:pPr>
              <w:ind w:firstLine="10"/>
              <w:rPr/>
            </w:pPr>
            <w:r w:rsidDel="00000000" w:rsidR="00000000" w:rsidRPr="00000000">
              <w:rPr>
                <w:rtl w:val="0"/>
              </w:rPr>
              <w:t xml:space="preserve">síntesis.</w:t>
            </w:r>
          </w:p>
          <w:p w:rsidR="00000000" w:rsidDel="00000000" w:rsidP="00000000" w:rsidRDefault="00000000" w:rsidRPr="00000000" w14:paraId="000001D8">
            <w:pPr>
              <w:ind w:firstLine="10"/>
              <w:rPr/>
            </w:pPr>
            <w:r w:rsidDel="00000000" w:rsidR="00000000" w:rsidRPr="00000000">
              <w:rPr>
                <w:rtl w:val="0"/>
              </w:rPr>
            </w:r>
          </w:p>
          <w:p w:rsidR="00000000" w:rsidDel="00000000" w:rsidP="00000000" w:rsidRDefault="00000000" w:rsidRPr="00000000" w14:paraId="000001D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aplicar los conocimientos en</w:t>
            </w:r>
          </w:p>
          <w:p w:rsidR="00000000" w:rsidDel="00000000" w:rsidP="00000000" w:rsidRDefault="00000000" w:rsidRPr="00000000" w14:paraId="000001DA">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práctica.</w:t>
            </w:r>
          </w:p>
          <w:p w:rsidR="00000000" w:rsidDel="00000000" w:rsidP="00000000" w:rsidRDefault="00000000" w:rsidRPr="00000000" w14:paraId="000001DB">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1DC">
            <w:pPr>
              <w:spacing w:after="0" w:line="240" w:lineRule="auto"/>
              <w:ind w:left="0" w:firstLine="0"/>
              <w:rPr>
                <w:rFonts w:ascii="Montserrat Medium" w:cs="Montserrat Medium" w:eastAsia="Montserrat Medium" w:hAnsi="Montserrat Medium"/>
                <w:sz w:val="18"/>
                <w:szCs w:val="18"/>
                <w:highlight w:val="yellow"/>
              </w:rPr>
            </w:pPr>
            <w:r w:rsidDel="00000000" w:rsidR="00000000" w:rsidRPr="00000000">
              <w:rPr>
                <w:rFonts w:ascii="Times New Roman" w:cs="Times New Roman" w:eastAsia="Times New Roman" w:hAnsi="Times New Roman"/>
                <w:sz w:val="24"/>
                <w:szCs w:val="24"/>
                <w:rtl w:val="0"/>
              </w:rPr>
              <w:t xml:space="preserve">Capacidad para identificar, plantear y resolver problemas.</w:t>
            </w:r>
            <w:r w:rsidDel="00000000" w:rsidR="00000000" w:rsidRPr="00000000">
              <w:rPr>
                <w:rtl w:val="0"/>
              </w:rPr>
            </w:r>
          </w:p>
        </w:tc>
        <w:tc>
          <w:tcPr>
            <w:shd w:fill="auto" w:val="clear"/>
          </w:tcPr>
          <w:p w:rsidR="00000000" w:rsidDel="00000000" w:rsidP="00000000" w:rsidRDefault="00000000" w:rsidRPr="00000000" w14:paraId="000001D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T-4</w:t>
            </w:r>
          </w:p>
          <w:p w:rsidR="00000000" w:rsidDel="00000000" w:rsidP="00000000" w:rsidRDefault="00000000" w:rsidRPr="00000000" w14:paraId="000001DE">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P-11</w:t>
            </w:r>
          </w:p>
        </w:tc>
      </w:tr>
    </w:tbl>
    <w:p w:rsidR="00000000" w:rsidDel="00000000" w:rsidP="00000000" w:rsidRDefault="00000000" w:rsidRPr="00000000" w14:paraId="000001DF">
      <w:pPr>
        <w:ind w:left="0" w:firstLine="0"/>
        <w:rPr>
          <w:sz w:val="24"/>
          <w:szCs w:val="24"/>
          <w:highlight w:val="yellow"/>
        </w:rPr>
      </w:pPr>
      <w:r w:rsidDel="00000000" w:rsidR="00000000" w:rsidRPr="00000000">
        <w:rPr>
          <w:rtl w:val="0"/>
        </w:rPr>
      </w:r>
    </w:p>
    <w:tbl>
      <w:tblPr>
        <w:tblStyle w:val="Table13"/>
        <w:tblW w:w="13608.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745"/>
        <w:gridCol w:w="2863"/>
        <w:tblGridChange w:id="0">
          <w:tblGrid>
            <w:gridCol w:w="10745"/>
            <w:gridCol w:w="2863"/>
          </w:tblGrid>
        </w:tblGridChange>
      </w:tblGrid>
      <w:tr>
        <w:trPr>
          <w:cantSplit w:val="0"/>
          <w:tblHeader w:val="1"/>
        </w:trPr>
        <w:tc>
          <w:tcPr>
            <w:vAlign w:val="center"/>
          </w:tcPr>
          <w:p w:rsidR="00000000" w:rsidDel="00000000" w:rsidP="00000000" w:rsidRDefault="00000000" w:rsidRPr="00000000" w14:paraId="000001E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 </w:t>
            </w:r>
          </w:p>
        </w:tc>
        <w:tc>
          <w:tcPr>
            <w:vAlign w:val="center"/>
          </w:tcPr>
          <w:p w:rsidR="00000000" w:rsidDel="00000000" w:rsidP="00000000" w:rsidRDefault="00000000" w:rsidRPr="00000000" w14:paraId="000001E1">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w:t>
            </w:r>
          </w:p>
        </w:tc>
      </w:tr>
      <w:tr>
        <w:trPr>
          <w:cantSplit w:val="0"/>
          <w:tblHeader w:val="0"/>
        </w:trPr>
        <w:tc>
          <w:tcPr/>
          <w:p w:rsidR="00000000" w:rsidDel="00000000" w:rsidP="00000000" w:rsidRDefault="00000000" w:rsidRPr="00000000" w14:paraId="000001E2">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336" w:hanging="336"/>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1E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1E4">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1E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1E6">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1E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1E8">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1E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1EA">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w:t>
            </w:r>
            <w:r w:rsidDel="00000000" w:rsidR="00000000" w:rsidRPr="00000000">
              <w:rPr>
                <w:rFonts w:ascii="Montserrat Medium" w:cs="Montserrat Medium" w:eastAsia="Montserrat Medium" w:hAnsi="Montserrat Medium"/>
                <w:sz w:val="18"/>
                <w:szCs w:val="18"/>
                <w:rtl w:val="0"/>
              </w:rPr>
              <w:t xml:space="preserve">desarrolladas</w:t>
            </w:r>
            <w:r w:rsidDel="00000000" w:rsidR="00000000" w:rsidRPr="00000000">
              <w:rPr>
                <w:rFonts w:ascii="Montserrat Medium" w:cs="Montserrat Medium" w:eastAsia="Montserrat Medium" w:hAnsi="Montserrat Medium"/>
                <w:color w:val="000000"/>
                <w:sz w:val="18"/>
                <w:szCs w:val="18"/>
                <w:rtl w:val="0"/>
              </w:rPr>
              <w:t xml:space="preserve"> en otras asignaturas para lograr la competencia.</w:t>
            </w:r>
          </w:p>
        </w:tc>
        <w:tc>
          <w:tcPr>
            <w:vAlign w:val="center"/>
          </w:tcPr>
          <w:p w:rsidR="00000000" w:rsidDel="00000000" w:rsidP="00000000" w:rsidRDefault="00000000" w:rsidRPr="00000000" w14:paraId="000001E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1EC">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1E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r>
    </w:tbl>
    <w:p w:rsidR="00000000" w:rsidDel="00000000" w:rsidP="00000000" w:rsidRDefault="00000000" w:rsidRPr="00000000" w14:paraId="000001EE">
      <w:pPr>
        <w:spacing w:after="80" w:lineRule="auto"/>
        <w:ind w:left="0" w:firstLine="0"/>
        <w:rPr>
          <w:rFonts w:ascii="Montserrat Medium" w:cs="Montserrat Medium" w:eastAsia="Montserrat Medium" w:hAnsi="Montserrat Medium"/>
          <w:b w:val="1"/>
          <w:sz w:val="24"/>
          <w:szCs w:val="24"/>
          <w:highlight w:val="yellow"/>
        </w:rPr>
      </w:pPr>
      <w:r w:rsidDel="00000000" w:rsidR="00000000" w:rsidRPr="00000000">
        <w:rPr>
          <w:rtl w:val="0"/>
        </w:rPr>
      </w:r>
    </w:p>
    <w:p w:rsidR="00000000" w:rsidDel="00000000" w:rsidP="00000000" w:rsidRDefault="00000000" w:rsidRPr="00000000" w14:paraId="000001EF">
      <w:pPr>
        <w:spacing w:after="80" w:lineRule="auto"/>
        <w:ind w:left="0" w:firstLine="0"/>
        <w:rPr>
          <w:rFonts w:ascii="Montserrat Medium" w:cs="Montserrat Medium" w:eastAsia="Montserrat Medium" w:hAnsi="Montserrat Medium"/>
          <w:b w:val="1"/>
          <w:sz w:val="24"/>
          <w:szCs w:val="24"/>
          <w:highlight w:val="yellow"/>
        </w:rPr>
      </w:pPr>
      <w:r w:rsidDel="00000000" w:rsidR="00000000" w:rsidRPr="00000000">
        <w:rPr>
          <w:rtl w:val="0"/>
        </w:rPr>
      </w:r>
    </w:p>
    <w:p w:rsidR="00000000" w:rsidDel="00000000" w:rsidP="00000000" w:rsidRDefault="00000000" w:rsidRPr="00000000" w14:paraId="000001F0">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w:t>
      </w:r>
    </w:p>
    <w:tbl>
      <w:tblPr>
        <w:tblStyle w:val="Table14"/>
        <w:tblW w:w="135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1F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1F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1F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1F4">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1F5">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F6">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F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tcPr>
          <w:p w:rsidR="00000000" w:rsidDel="00000000" w:rsidP="00000000" w:rsidRDefault="00000000" w:rsidRPr="00000000" w14:paraId="000001F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1F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shd w:fill="auto" w:val="clear"/>
          </w:tcPr>
          <w:p w:rsidR="00000000" w:rsidDel="00000000" w:rsidP="00000000" w:rsidRDefault="00000000" w:rsidRPr="00000000" w14:paraId="000001F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tcPr>
          <w:p w:rsidR="00000000" w:rsidDel="00000000" w:rsidP="00000000" w:rsidRDefault="00000000" w:rsidRPr="00000000" w14:paraId="000001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F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1F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shd w:fill="auto" w:val="clear"/>
          </w:tcPr>
          <w:p w:rsidR="00000000" w:rsidDel="00000000" w:rsidP="00000000" w:rsidRDefault="00000000" w:rsidRPr="00000000" w14:paraId="000001F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tcPr>
          <w:p w:rsidR="00000000" w:rsidDel="00000000" w:rsidP="00000000" w:rsidRDefault="00000000" w:rsidRPr="00000000" w14:paraId="000001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20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20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shd w:fill="auto" w:val="clear"/>
          </w:tcPr>
          <w:p w:rsidR="00000000" w:rsidDel="00000000" w:rsidP="00000000" w:rsidRDefault="00000000" w:rsidRPr="00000000" w14:paraId="0000020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tcPr>
          <w:p w:rsidR="00000000" w:rsidDel="00000000" w:rsidP="00000000" w:rsidRDefault="00000000" w:rsidRPr="00000000" w14:paraId="000002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20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20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shd w:fill="auto" w:val="clear"/>
          </w:tcPr>
          <w:p w:rsidR="00000000" w:rsidDel="00000000" w:rsidP="00000000" w:rsidRDefault="00000000" w:rsidRPr="00000000" w14:paraId="0000020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tcPr>
          <w:p w:rsidR="00000000" w:rsidDel="00000000" w:rsidP="00000000" w:rsidRDefault="00000000" w:rsidRPr="00000000" w14:paraId="0000020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tcPr>
          <w:p w:rsidR="00000000" w:rsidDel="00000000" w:rsidP="00000000" w:rsidRDefault="00000000" w:rsidRPr="00000000" w14:paraId="0000020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20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shd w:fill="auto" w:val="clear"/>
          </w:tcPr>
          <w:p w:rsidR="00000000" w:rsidDel="00000000" w:rsidP="00000000" w:rsidRDefault="00000000" w:rsidRPr="00000000" w14:paraId="0000020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20B">
      <w:pPr>
        <w:spacing w:after="80" w:lineRule="auto"/>
        <w:ind w:firstLine="10"/>
        <w:rPr>
          <w:b w:val="1"/>
        </w:rPr>
      </w:pPr>
      <w:r w:rsidDel="00000000" w:rsidR="00000000" w:rsidRPr="00000000">
        <w:rPr>
          <w:rtl w:val="0"/>
        </w:rPr>
      </w:r>
    </w:p>
    <w:p w:rsidR="00000000" w:rsidDel="00000000" w:rsidP="00000000" w:rsidRDefault="00000000" w:rsidRPr="00000000" w14:paraId="0000020C">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w:t>
      </w:r>
    </w:p>
    <w:tbl>
      <w:tblPr>
        <w:tblStyle w:val="Table15"/>
        <w:tblW w:w="13603.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5273"/>
        <w:tblGridChange w:id="0">
          <w:tblGrid>
            <w:gridCol w:w="3729"/>
            <w:gridCol w:w="1308"/>
            <w:gridCol w:w="540"/>
            <w:gridCol w:w="540"/>
            <w:gridCol w:w="541"/>
            <w:gridCol w:w="541"/>
            <w:gridCol w:w="540"/>
            <w:gridCol w:w="591"/>
            <w:gridCol w:w="5273"/>
          </w:tblGrid>
        </w:tblGridChange>
      </w:tblGrid>
      <w:tr>
        <w:trPr>
          <w:cantSplit w:val="0"/>
          <w:tblHeader w:val="0"/>
        </w:trPr>
        <w:tc>
          <w:tcPr>
            <w:vMerge w:val="restart"/>
            <w:shd w:fill="auto" w:val="clear"/>
            <w:vAlign w:val="center"/>
          </w:tcPr>
          <w:p w:rsidR="00000000" w:rsidDel="00000000" w:rsidP="00000000" w:rsidRDefault="00000000" w:rsidRPr="00000000" w14:paraId="0000020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shd w:fill="auto" w:val="clear"/>
            <w:vAlign w:val="center"/>
          </w:tcPr>
          <w:p w:rsidR="00000000" w:rsidDel="00000000" w:rsidP="00000000" w:rsidRDefault="00000000" w:rsidRPr="00000000" w14:paraId="0000020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Pr>
          <w:p w:rsidR="00000000" w:rsidDel="00000000" w:rsidP="00000000" w:rsidRDefault="00000000" w:rsidRPr="00000000" w14:paraId="0000020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shd w:fill="auto" w:val="clear"/>
            <w:vAlign w:val="center"/>
          </w:tcPr>
          <w:p w:rsidR="00000000" w:rsidDel="00000000" w:rsidP="00000000" w:rsidRDefault="00000000" w:rsidRPr="00000000" w14:paraId="00000215">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2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shd w:fill="auto" w:val="clear"/>
            <w:vAlign w:val="center"/>
          </w:tcPr>
          <w:p w:rsidR="00000000" w:rsidDel="00000000" w:rsidP="00000000" w:rsidRDefault="00000000" w:rsidRPr="00000000" w14:paraId="000002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shd w:fill="auto" w:val="clear"/>
          </w:tcPr>
          <w:p w:rsidR="00000000" w:rsidDel="00000000" w:rsidP="00000000" w:rsidRDefault="00000000" w:rsidRPr="00000000" w14:paraId="0000021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p w:rsidR="00000000" w:rsidDel="00000000" w:rsidP="00000000" w:rsidRDefault="00000000" w:rsidRPr="00000000" w14:paraId="0000021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shd w:fill="auto" w:val="clear"/>
          </w:tcPr>
          <w:p w:rsidR="00000000" w:rsidDel="00000000" w:rsidP="00000000" w:rsidRDefault="00000000" w:rsidRPr="00000000" w14:paraId="0000021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shd w:fill="auto" w:val="clear"/>
          </w:tcPr>
          <w:p w:rsidR="00000000" w:rsidDel="00000000" w:rsidP="00000000" w:rsidRDefault="00000000" w:rsidRPr="00000000" w14:paraId="0000021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shd w:fill="auto" w:val="clear"/>
          </w:tcPr>
          <w:p w:rsidR="00000000" w:rsidDel="00000000" w:rsidP="00000000" w:rsidRDefault="00000000" w:rsidRPr="00000000" w14:paraId="0000021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shd w:fill="auto" w:val="clear"/>
          </w:tcPr>
          <w:p w:rsidR="00000000" w:rsidDel="00000000" w:rsidP="00000000" w:rsidRDefault="00000000" w:rsidRPr="00000000" w14:paraId="0000021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shd w:fill="auto" w:val="clear"/>
            <w:vAlign w:val="center"/>
          </w:tcPr>
          <w:p w:rsidR="00000000" w:rsidDel="00000000" w:rsidP="00000000" w:rsidRDefault="00000000" w:rsidRPr="00000000" w14:paraId="000002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1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Investigación de tema EF</w:t>
            </w:r>
            <w:r w:rsidDel="00000000" w:rsidR="00000000" w:rsidRPr="00000000">
              <w:rPr>
                <w:rFonts w:ascii="Montserrat Medium" w:cs="Montserrat Medium" w:eastAsia="Montserrat Medium" w:hAnsi="Montserrat Medium"/>
                <w:sz w:val="18"/>
                <w:szCs w:val="18"/>
                <w:vertAlign w:val="subscript"/>
                <w:rtl w:val="0"/>
              </w:rPr>
              <w:t xml:space="preserve">7</w:t>
            </w:r>
            <w:r w:rsidDel="00000000" w:rsidR="00000000" w:rsidRPr="00000000">
              <w:rPr>
                <w:rtl w:val="0"/>
              </w:rPr>
            </w:r>
          </w:p>
        </w:tc>
        <w:tc>
          <w:tcPr>
            <w:shd w:fill="auto" w:val="clear"/>
          </w:tcPr>
          <w:p w:rsidR="00000000" w:rsidDel="00000000" w:rsidP="00000000" w:rsidRDefault="00000000" w:rsidRPr="00000000" w14:paraId="0000022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2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22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2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2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2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2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2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al inicio y durante el tema </w:t>
            </w:r>
          </w:p>
        </w:tc>
      </w:tr>
      <w:tr>
        <w:trPr>
          <w:cantSplit w:val="0"/>
          <w:tblHeader w:val="0"/>
        </w:trPr>
        <w:tc>
          <w:tcPr>
            <w:shd w:fill="auto" w:val="clear"/>
          </w:tcPr>
          <w:p w:rsidR="00000000" w:rsidDel="00000000" w:rsidP="00000000" w:rsidRDefault="00000000" w:rsidRPr="00000000" w14:paraId="0000022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en clase EF</w:t>
            </w:r>
            <w:r w:rsidDel="00000000" w:rsidR="00000000" w:rsidRPr="00000000">
              <w:rPr>
                <w:rFonts w:ascii="Montserrat Medium" w:cs="Montserrat Medium" w:eastAsia="Montserrat Medium" w:hAnsi="Montserrat Medium"/>
                <w:sz w:val="18"/>
                <w:szCs w:val="18"/>
                <w:vertAlign w:val="subscript"/>
                <w:rtl w:val="0"/>
              </w:rPr>
              <w:t xml:space="preserve">8</w:t>
            </w:r>
            <w:r w:rsidDel="00000000" w:rsidR="00000000" w:rsidRPr="00000000">
              <w:rPr>
                <w:rtl w:val="0"/>
              </w:rPr>
            </w:r>
          </w:p>
        </w:tc>
        <w:tc>
          <w:tcPr>
            <w:shd w:fill="auto" w:val="clear"/>
          </w:tcPr>
          <w:p w:rsidR="00000000" w:rsidDel="00000000" w:rsidP="00000000" w:rsidRDefault="00000000" w:rsidRPr="00000000" w14:paraId="0000022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2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22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2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2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2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2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3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23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de casa EF</w:t>
            </w:r>
            <w:r w:rsidDel="00000000" w:rsidR="00000000" w:rsidRPr="00000000">
              <w:rPr>
                <w:rFonts w:ascii="Montserrat Medium" w:cs="Montserrat Medium" w:eastAsia="Montserrat Medium" w:hAnsi="Montserrat Medium"/>
                <w:sz w:val="18"/>
                <w:szCs w:val="18"/>
                <w:vertAlign w:val="subscript"/>
                <w:rtl w:val="0"/>
              </w:rPr>
              <w:t xml:space="preserve">9</w:t>
            </w:r>
            <w:r w:rsidDel="00000000" w:rsidR="00000000" w:rsidRPr="00000000">
              <w:rPr>
                <w:rtl w:val="0"/>
              </w:rPr>
            </w:r>
          </w:p>
        </w:tc>
        <w:tc>
          <w:tcPr>
            <w:shd w:fill="auto" w:val="clear"/>
          </w:tcPr>
          <w:p w:rsidR="00000000" w:rsidDel="00000000" w:rsidP="00000000" w:rsidRDefault="00000000" w:rsidRPr="00000000" w14:paraId="0000023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23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23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3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23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3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3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23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23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Evaluación ES</w:t>
            </w:r>
            <w:r w:rsidDel="00000000" w:rsidR="00000000" w:rsidRPr="00000000">
              <w:rPr>
                <w:rFonts w:ascii="Montserrat Medium" w:cs="Montserrat Medium" w:eastAsia="Montserrat Medium" w:hAnsi="Montserrat Medium"/>
                <w:sz w:val="18"/>
                <w:szCs w:val="18"/>
                <w:vertAlign w:val="subscript"/>
                <w:rtl w:val="0"/>
              </w:rPr>
              <w:t xml:space="preserve">3</w:t>
            </w:r>
            <w:r w:rsidDel="00000000" w:rsidR="00000000" w:rsidRPr="00000000">
              <w:rPr>
                <w:rtl w:val="0"/>
              </w:rPr>
            </w:r>
          </w:p>
        </w:tc>
        <w:tc>
          <w:tcPr>
            <w:shd w:fill="auto" w:val="clear"/>
          </w:tcPr>
          <w:p w:rsidR="00000000" w:rsidDel="00000000" w:rsidP="00000000" w:rsidRDefault="00000000" w:rsidRPr="00000000" w14:paraId="0000023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50</w:t>
            </w:r>
          </w:p>
        </w:tc>
        <w:tc>
          <w:tcPr>
            <w:shd w:fill="auto" w:val="clear"/>
          </w:tcPr>
          <w:p w:rsidR="00000000" w:rsidDel="00000000" w:rsidP="00000000" w:rsidRDefault="00000000" w:rsidRPr="00000000" w14:paraId="0000023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23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3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3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4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4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14</w:t>
            </w:r>
          </w:p>
        </w:tc>
        <w:tc>
          <w:tcPr>
            <w:shd w:fill="auto" w:val="clear"/>
          </w:tcPr>
          <w:p w:rsidR="00000000" w:rsidDel="00000000" w:rsidP="00000000" w:rsidRDefault="00000000" w:rsidRPr="00000000" w14:paraId="0000024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24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Total</w:t>
            </w:r>
          </w:p>
        </w:tc>
        <w:tc>
          <w:tcPr>
            <w:shd w:fill="auto" w:val="clear"/>
          </w:tcPr>
          <w:p w:rsidR="00000000" w:rsidDel="00000000" w:rsidP="00000000" w:rsidRDefault="00000000" w:rsidRPr="00000000" w14:paraId="0000024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100 %</w:t>
            </w:r>
          </w:p>
        </w:tc>
        <w:tc>
          <w:tcPr>
            <w:shd w:fill="auto" w:val="clear"/>
          </w:tcPr>
          <w:p w:rsidR="00000000" w:rsidDel="00000000" w:rsidP="00000000" w:rsidRDefault="00000000" w:rsidRPr="00000000" w14:paraId="0000024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p w:rsidR="00000000" w:rsidDel="00000000" w:rsidP="00000000" w:rsidRDefault="00000000" w:rsidRPr="00000000" w14:paraId="0000024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4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24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4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24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24B">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24C">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24D">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24E">
      <w:pPr>
        <w:tabs>
          <w:tab w:val="left" w:leader="none" w:pos="11655"/>
        </w:tabs>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4. Análisis por competencias específicas</w:t>
      </w:r>
    </w:p>
    <w:p w:rsidR="00000000" w:rsidDel="00000000" w:rsidP="00000000" w:rsidRDefault="00000000" w:rsidRPr="00000000" w14:paraId="0000024F">
      <w:pPr>
        <w:spacing w:after="0" w:line="240" w:lineRule="auto"/>
        <w:ind w:left="0" w:firstLine="0"/>
        <w:rPr>
          <w:rFonts w:ascii="Times New Roman" w:cs="Times New Roman" w:eastAsia="Times New Roman" w:hAnsi="Times New Roman"/>
          <w:sz w:val="24"/>
          <w:szCs w:val="24"/>
        </w:rPr>
      </w:pPr>
      <w:r w:rsidDel="00000000" w:rsidR="00000000" w:rsidRPr="00000000">
        <w:rPr>
          <w:rFonts w:ascii="Montserrat Medium" w:cs="Montserrat Medium" w:eastAsia="Montserrat Medium" w:hAnsi="Montserrat Medium"/>
          <w:b w:val="1"/>
          <w:rtl w:val="0"/>
        </w:rPr>
        <w:t xml:space="preserve">Competencia No.: </w:t>
      </w:r>
      <w:r w:rsidDel="00000000" w:rsidR="00000000" w:rsidRPr="00000000">
        <w:rPr>
          <w:rFonts w:ascii="Times New Roman" w:cs="Times New Roman" w:eastAsia="Times New Roman" w:hAnsi="Times New Roman"/>
          <w:sz w:val="24"/>
          <w:szCs w:val="24"/>
          <w:rtl w:val="0"/>
        </w:rPr>
        <w:t xml:space="preserve">4. Pruebas de bondad de ajuste y pruebas no paramétricas. </w:t>
      </w:r>
    </w:p>
    <w:p w:rsidR="00000000" w:rsidDel="00000000" w:rsidP="00000000" w:rsidRDefault="00000000" w:rsidRPr="00000000" w14:paraId="00000250">
      <w:pPr>
        <w:spacing w:after="0" w:line="240" w:lineRule="auto"/>
        <w:ind w:left="0" w:firstLine="0"/>
        <w:rPr>
          <w:rFonts w:ascii="Times New Roman" w:cs="Times New Roman" w:eastAsia="Times New Roman" w:hAnsi="Times New Roman"/>
          <w:sz w:val="24"/>
          <w:szCs w:val="24"/>
        </w:rPr>
      </w:pPr>
      <w:r w:rsidDel="00000000" w:rsidR="00000000" w:rsidRPr="00000000">
        <w:rPr>
          <w:rFonts w:ascii="Montserrat Medium" w:cs="Montserrat Medium" w:eastAsia="Montserrat Medium" w:hAnsi="Montserrat Medium"/>
          <w:b w:val="1"/>
          <w:sz w:val="18"/>
          <w:szCs w:val="18"/>
          <w:rtl w:val="0"/>
        </w:rPr>
        <w:t xml:space="preserve">Descripción: </w:t>
      </w:r>
      <w:r w:rsidDel="00000000" w:rsidR="00000000" w:rsidRPr="00000000">
        <w:rPr>
          <w:rFonts w:ascii="Times New Roman" w:cs="Times New Roman" w:eastAsia="Times New Roman" w:hAnsi="Times New Roman"/>
          <w:sz w:val="24"/>
          <w:szCs w:val="24"/>
          <w:rtl w:val="0"/>
        </w:rPr>
        <w:t xml:space="preserve">Realiza pruebas de bondad de ajuste y no paramétricas para determinar si el comportamiento de un experimento se adecua a una distribución determinada en procesos de la industria y la logística.</w:t>
      </w:r>
    </w:p>
    <w:p w:rsidR="00000000" w:rsidDel="00000000" w:rsidP="00000000" w:rsidRDefault="00000000" w:rsidRPr="00000000" w14:paraId="00000251">
      <w:pPr>
        <w:spacing w:after="0" w:line="240" w:lineRule="auto"/>
        <w:ind w:left="0" w:firstLine="0"/>
        <w:rPr>
          <w:sz w:val="24"/>
          <w:szCs w:val="24"/>
          <w:highlight w:val="yellow"/>
        </w:rPr>
      </w:pPr>
      <w:r w:rsidDel="00000000" w:rsidR="00000000" w:rsidRPr="00000000">
        <w:rPr>
          <w:rtl w:val="0"/>
        </w:rPr>
      </w:r>
    </w:p>
    <w:tbl>
      <w:tblPr>
        <w:tblStyle w:val="Table16"/>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741"/>
        <w:tblGridChange w:id="0">
          <w:tblGrid>
            <w:gridCol w:w="3224"/>
            <w:gridCol w:w="3256"/>
            <w:gridCol w:w="2974"/>
            <w:gridCol w:w="2408"/>
            <w:gridCol w:w="1741"/>
          </w:tblGrid>
        </w:tblGridChange>
      </w:tblGrid>
      <w:tr>
        <w:trPr>
          <w:cantSplit w:val="0"/>
          <w:tblHeader w:val="0"/>
        </w:trPr>
        <w:tc>
          <w:tcPr>
            <w:vAlign w:val="center"/>
          </w:tcPr>
          <w:p w:rsidR="00000000" w:rsidDel="00000000" w:rsidP="00000000" w:rsidRDefault="00000000" w:rsidRPr="00000000" w14:paraId="00000252">
            <w:pPr>
              <w:ind w:firstLine="10"/>
              <w:jc w:val="center"/>
              <w:rPr>
                <w:rFonts w:ascii="Montserrat Medium" w:cs="Montserrat Medium" w:eastAsia="Montserrat Medium" w:hAnsi="Montserrat Medium"/>
                <w:b w:val="1"/>
                <w:smallCaps w:val="1"/>
                <w:sz w:val="18"/>
                <w:szCs w:val="18"/>
                <w:highlight w:val="yellow"/>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r w:rsidDel="00000000" w:rsidR="00000000" w:rsidRPr="00000000">
              <w:rPr>
                <w:rtl w:val="0"/>
              </w:rPr>
            </w:r>
          </w:p>
        </w:tc>
        <w:tc>
          <w:tcPr>
            <w:vAlign w:val="center"/>
          </w:tcPr>
          <w:p w:rsidR="00000000" w:rsidDel="00000000" w:rsidP="00000000" w:rsidRDefault="00000000" w:rsidRPr="00000000" w14:paraId="00000253">
            <w:pPr>
              <w:ind w:firstLine="10"/>
              <w:jc w:val="center"/>
              <w:rPr>
                <w:rFonts w:ascii="Montserrat Medium" w:cs="Montserrat Medium" w:eastAsia="Montserrat Medium" w:hAnsi="Montserrat Medium"/>
                <w:b w:val="1"/>
                <w:smallCaps w:val="1"/>
                <w:sz w:val="18"/>
                <w:szCs w:val="18"/>
                <w:highlight w:val="yellow"/>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r w:rsidDel="00000000" w:rsidR="00000000" w:rsidRPr="00000000">
              <w:rPr>
                <w:rtl w:val="0"/>
              </w:rPr>
            </w:r>
          </w:p>
        </w:tc>
        <w:tc>
          <w:tcPr>
            <w:vAlign w:val="center"/>
          </w:tcPr>
          <w:p w:rsidR="00000000" w:rsidDel="00000000" w:rsidP="00000000" w:rsidRDefault="00000000" w:rsidRPr="00000000" w14:paraId="00000254">
            <w:pPr>
              <w:ind w:firstLine="10"/>
              <w:jc w:val="center"/>
              <w:rPr>
                <w:rFonts w:ascii="Montserrat Medium" w:cs="Montserrat Medium" w:eastAsia="Montserrat Medium" w:hAnsi="Montserrat Medium"/>
                <w:b w:val="1"/>
                <w:smallCaps w:val="1"/>
                <w:sz w:val="18"/>
                <w:szCs w:val="18"/>
                <w:highlight w:val="yellow"/>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r w:rsidDel="00000000" w:rsidR="00000000" w:rsidRPr="00000000">
              <w:rPr>
                <w:rtl w:val="0"/>
              </w:rPr>
            </w:r>
          </w:p>
        </w:tc>
        <w:tc>
          <w:tcPr>
            <w:vAlign w:val="center"/>
          </w:tcPr>
          <w:p w:rsidR="00000000" w:rsidDel="00000000" w:rsidP="00000000" w:rsidRDefault="00000000" w:rsidRPr="00000000" w14:paraId="00000255">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vAlign w:val="center"/>
          </w:tcPr>
          <w:p w:rsidR="00000000" w:rsidDel="00000000" w:rsidP="00000000" w:rsidRDefault="00000000" w:rsidRPr="00000000" w14:paraId="00000256">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257">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4.1 Bondad de ajuste.</w:t>
            </w:r>
          </w:p>
          <w:p w:rsidR="00000000" w:rsidDel="00000000" w:rsidP="00000000" w:rsidRDefault="00000000" w:rsidRPr="00000000" w14:paraId="00000258">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9">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4.1.1 Análisis Ji-Cuadrada.</w:t>
            </w:r>
          </w:p>
          <w:p w:rsidR="00000000" w:rsidDel="00000000" w:rsidP="00000000" w:rsidRDefault="00000000" w:rsidRPr="00000000" w14:paraId="0000025A">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B">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4.1.2 Prueba de independencia.</w:t>
            </w:r>
          </w:p>
          <w:p w:rsidR="00000000" w:rsidDel="00000000" w:rsidP="00000000" w:rsidRDefault="00000000" w:rsidRPr="00000000" w14:paraId="0000025C">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D">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4.1.3 Prueba de la bondad del ajuste.</w:t>
            </w:r>
          </w:p>
          <w:p w:rsidR="00000000" w:rsidDel="00000000" w:rsidP="00000000" w:rsidRDefault="00000000" w:rsidRPr="00000000" w14:paraId="0000025E">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F">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4.1.4 Tablas de contingencia.</w:t>
            </w:r>
          </w:p>
          <w:p w:rsidR="00000000" w:rsidDel="00000000" w:rsidP="00000000" w:rsidRDefault="00000000" w:rsidRPr="00000000" w14:paraId="00000260">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1">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 Pruebas no paramétricas.</w:t>
            </w:r>
          </w:p>
          <w:p w:rsidR="00000000" w:rsidDel="00000000" w:rsidP="00000000" w:rsidRDefault="00000000" w:rsidRPr="00000000" w14:paraId="00000262">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3">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4.2.1 Escala de medición.</w:t>
            </w:r>
          </w:p>
          <w:p w:rsidR="00000000" w:rsidDel="00000000" w:rsidP="00000000" w:rsidRDefault="00000000" w:rsidRPr="00000000" w14:paraId="00000264">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5">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4.2.2 Métodos estadísticos contra no paramétricos.</w:t>
            </w:r>
          </w:p>
          <w:p w:rsidR="00000000" w:rsidDel="00000000" w:rsidP="00000000" w:rsidRDefault="00000000" w:rsidRPr="00000000" w14:paraId="00000266">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7">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4.2.3 Prueba de Kolmogorov – Smirnov.</w:t>
            </w:r>
          </w:p>
          <w:p w:rsidR="00000000" w:rsidDel="00000000" w:rsidP="00000000" w:rsidRDefault="00000000" w:rsidRPr="00000000" w14:paraId="00000268">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9">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4.2.4 Prueba de Anderson – Darling.</w:t>
            </w:r>
          </w:p>
          <w:p w:rsidR="00000000" w:rsidDel="00000000" w:rsidP="00000000" w:rsidRDefault="00000000" w:rsidRPr="00000000" w14:paraId="0000026A">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B">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4.2.5 Prueba de Ryan – Joiner.</w:t>
            </w:r>
          </w:p>
          <w:p w:rsidR="00000000" w:rsidDel="00000000" w:rsidP="00000000" w:rsidRDefault="00000000" w:rsidRPr="00000000" w14:paraId="0000026C">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D">
            <w:pPr>
              <w:ind w:left="0" w:firstLine="0"/>
              <w:jc w:val="left"/>
              <w:rPr>
                <w:rFonts w:ascii="Montserrat Medium" w:cs="Montserrat Medium" w:eastAsia="Montserrat Medium" w:hAnsi="Montserrat Medium"/>
                <w:sz w:val="18"/>
                <w:szCs w:val="18"/>
                <w:highlight w:val="yellow"/>
              </w:rPr>
            </w:pPr>
            <w:r w:rsidDel="00000000" w:rsidR="00000000" w:rsidRPr="00000000">
              <w:rPr>
                <w:rFonts w:ascii="Times New Roman" w:cs="Times New Roman" w:eastAsia="Times New Roman" w:hAnsi="Times New Roman"/>
                <w:sz w:val="24"/>
                <w:szCs w:val="24"/>
                <w:rtl w:val="0"/>
              </w:rPr>
              <w:t xml:space="preserve">4.2.6 Prueba de Shappiro – Wilk.</w:t>
            </w:r>
            <w:r w:rsidDel="00000000" w:rsidR="00000000" w:rsidRPr="00000000">
              <w:rPr>
                <w:rtl w:val="0"/>
              </w:rPr>
            </w:r>
          </w:p>
        </w:tc>
        <w:tc>
          <w:tcPr/>
          <w:p w:rsidR="00000000" w:rsidDel="00000000" w:rsidP="00000000" w:rsidRDefault="00000000" w:rsidRPr="00000000" w14:paraId="0000026E">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Buscar información sobre conceptos relacionados con pruebas de bondad de ajuste y pruebas no paramétricas.</w:t>
            </w:r>
          </w:p>
          <w:p w:rsidR="00000000" w:rsidDel="00000000" w:rsidP="00000000" w:rsidRDefault="00000000" w:rsidRPr="00000000" w14:paraId="0000026F">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0">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Discutir en grupo sobre los conceptos investigados.</w:t>
            </w:r>
          </w:p>
          <w:p w:rsidR="00000000" w:rsidDel="00000000" w:rsidP="00000000" w:rsidRDefault="00000000" w:rsidRPr="00000000" w14:paraId="00000271">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27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Resolver ejercicios aplicando:</w:t>
            </w:r>
          </w:p>
          <w:p w:rsidR="00000000" w:rsidDel="00000000" w:rsidP="00000000" w:rsidRDefault="00000000" w:rsidRPr="00000000" w14:paraId="00000273">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Prueba χ2.</w:t>
            </w:r>
          </w:p>
          <w:p w:rsidR="00000000" w:rsidDel="00000000" w:rsidP="00000000" w:rsidRDefault="00000000" w:rsidRPr="00000000" w14:paraId="0000027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Prueba de Kolmogorov-Smirnov.</w:t>
            </w:r>
          </w:p>
          <w:p w:rsidR="00000000" w:rsidDel="00000000" w:rsidP="00000000" w:rsidRDefault="00000000" w:rsidRPr="00000000" w14:paraId="00000275">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Prueba de Anderson Darling.</w:t>
            </w:r>
          </w:p>
          <w:p w:rsidR="00000000" w:rsidDel="00000000" w:rsidP="00000000" w:rsidRDefault="00000000" w:rsidRPr="00000000" w14:paraId="0000027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Prueba de Ryan – Joiner.</w:t>
            </w:r>
          </w:p>
          <w:p w:rsidR="00000000" w:rsidDel="00000000" w:rsidP="00000000" w:rsidRDefault="00000000" w:rsidRPr="00000000" w14:paraId="0000027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Prueba de Shappiro – Wilk.</w:t>
            </w:r>
          </w:p>
          <w:p w:rsidR="00000000" w:rsidDel="00000000" w:rsidP="00000000" w:rsidRDefault="00000000" w:rsidRPr="00000000" w14:paraId="00000278">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27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Dado un conjunto de datos: aplicar las pruebas, analizar los resultados y contrastar las pruebas.</w:t>
            </w:r>
          </w:p>
          <w:p w:rsidR="00000000" w:rsidDel="00000000" w:rsidP="00000000" w:rsidRDefault="00000000" w:rsidRPr="00000000" w14:paraId="0000027A">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B">
            <w:pPr>
              <w:spacing w:after="0" w:line="240" w:lineRule="auto"/>
              <w:ind w:left="0" w:firstLine="0"/>
              <w:rPr>
                <w:rFonts w:ascii="Montserrat Medium" w:cs="Montserrat Medium" w:eastAsia="Montserrat Medium" w:hAnsi="Montserrat Medium"/>
                <w:color w:val="000000"/>
                <w:sz w:val="18"/>
                <w:szCs w:val="18"/>
                <w:highlight w:val="yellow"/>
              </w:rPr>
            </w:pPr>
            <w:r w:rsidDel="00000000" w:rsidR="00000000" w:rsidRPr="00000000">
              <w:rPr>
                <w:rFonts w:ascii="Times New Roman" w:cs="Times New Roman" w:eastAsia="Times New Roman" w:hAnsi="Times New Roman"/>
                <w:sz w:val="24"/>
                <w:szCs w:val="24"/>
                <w:rtl w:val="0"/>
              </w:rPr>
              <w:t xml:space="preserve">Utilizar TIC’s para realizar las pruebas de bondad y ajuste y pruebas no paramétricas.</w:t>
            </w:r>
            <w:r w:rsidDel="00000000" w:rsidR="00000000" w:rsidRPr="00000000">
              <w:rPr>
                <w:rtl w:val="0"/>
              </w:rPr>
            </w:r>
          </w:p>
        </w:tc>
        <w:tc>
          <w:tcPr/>
          <w:p w:rsidR="00000000" w:rsidDel="00000000" w:rsidP="00000000" w:rsidRDefault="00000000" w:rsidRPr="00000000" w14:paraId="0000027C">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Solicitar a los estudiantes investigar los conceptos relacionados a pruebas de bondad de ajuste y pruebas no paramétricas.</w:t>
            </w:r>
          </w:p>
          <w:p w:rsidR="00000000" w:rsidDel="00000000" w:rsidP="00000000" w:rsidRDefault="00000000" w:rsidRPr="00000000" w14:paraId="0000027D">
            <w:pPr>
              <w:ind w:left="0" w:firstLine="0"/>
              <w:rPr>
                <w:rFonts w:ascii="Montserrat Medium" w:cs="Montserrat Medium" w:eastAsia="Montserrat Medium" w:hAnsi="Montserrat Medium"/>
                <w:sz w:val="18"/>
                <w:szCs w:val="18"/>
                <w:highlight w:val="yellow"/>
              </w:rPr>
            </w:pPr>
            <w:r w:rsidDel="00000000" w:rsidR="00000000" w:rsidRPr="00000000">
              <w:rPr>
                <w:rtl w:val="0"/>
              </w:rPr>
            </w:r>
          </w:p>
          <w:p w:rsidR="00000000" w:rsidDel="00000000" w:rsidP="00000000" w:rsidRDefault="00000000" w:rsidRPr="00000000" w14:paraId="0000027E">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Desarrollar plenaria con los conceptos investigados de las pruebas de bondad de ajuste y pruebas no paramétricas.</w:t>
            </w:r>
          </w:p>
          <w:p w:rsidR="00000000" w:rsidDel="00000000" w:rsidP="00000000" w:rsidRDefault="00000000" w:rsidRPr="00000000" w14:paraId="0000027F">
            <w:pPr>
              <w:ind w:left="0" w:firstLine="0"/>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highlight w:val="yellow"/>
                <w:rtl w:val="0"/>
              </w:rPr>
              <w:t xml:space="preserve"> </w:t>
            </w:r>
          </w:p>
          <w:p w:rsidR="00000000" w:rsidDel="00000000" w:rsidP="00000000" w:rsidRDefault="00000000" w:rsidRPr="00000000" w14:paraId="00000280">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Realizar problemario para aplicar las pruebas de bondad de ajuste y pruebas no paramétricas utilizando calculadora y tablas de probabilidades.</w:t>
            </w:r>
          </w:p>
          <w:p w:rsidR="00000000" w:rsidDel="00000000" w:rsidP="00000000" w:rsidRDefault="00000000" w:rsidRPr="00000000" w14:paraId="00000281">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Resolver ejercicios en clase donde se demuestre que maneja la metodología de las pruebas de bondad de ajuste y pruebas no paramétricas utilizando calculadora y tablas de probabilidades.</w:t>
            </w:r>
          </w:p>
          <w:p w:rsidR="00000000" w:rsidDel="00000000" w:rsidP="00000000" w:rsidRDefault="00000000" w:rsidRPr="00000000" w14:paraId="00000283">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84">
            <w:pPr>
              <w:spacing w:after="0" w:line="240" w:lineRule="auto"/>
              <w:ind w:left="0" w:firstLine="0"/>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285">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Utilizar software para resolver casos prácticos y obtener respuestas rápidas y precisas de las pruebas de bondad de ajuste y pruebas no paramétricas para la toma de decisiones.</w:t>
            </w:r>
          </w:p>
          <w:p w:rsidR="00000000" w:rsidDel="00000000" w:rsidP="00000000" w:rsidRDefault="00000000" w:rsidRPr="00000000" w14:paraId="00000286">
            <w:pPr>
              <w:ind w:left="0" w:firstLine="0"/>
              <w:rPr>
                <w:rFonts w:ascii="Montserrat Medium" w:cs="Montserrat Medium" w:eastAsia="Montserrat Medium" w:hAnsi="Montserrat Medium"/>
                <w:sz w:val="18"/>
                <w:szCs w:val="18"/>
                <w:highlight w:val="yellow"/>
              </w:rPr>
            </w:pPr>
            <w:r w:rsidDel="00000000" w:rsidR="00000000" w:rsidRPr="00000000">
              <w:rPr>
                <w:rtl w:val="0"/>
              </w:rPr>
            </w:r>
          </w:p>
        </w:tc>
        <w:tc>
          <w:tcPr/>
          <w:p w:rsidR="00000000" w:rsidDel="00000000" w:rsidP="00000000" w:rsidRDefault="00000000" w:rsidRPr="00000000" w14:paraId="0000028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abstracción, análisis y</w:t>
            </w:r>
          </w:p>
          <w:p w:rsidR="00000000" w:rsidDel="00000000" w:rsidP="00000000" w:rsidRDefault="00000000" w:rsidRPr="00000000" w14:paraId="00000288">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síntesis.</w:t>
            </w:r>
          </w:p>
          <w:p w:rsidR="00000000" w:rsidDel="00000000" w:rsidP="00000000" w:rsidRDefault="00000000" w:rsidRPr="00000000" w14:paraId="00000289">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A">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aplicar los conocimientos en la práctica.</w:t>
            </w:r>
          </w:p>
          <w:p w:rsidR="00000000" w:rsidDel="00000000" w:rsidP="00000000" w:rsidRDefault="00000000" w:rsidRPr="00000000" w14:paraId="0000028B">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C">
            <w:pPr>
              <w:spacing w:after="0" w:line="240" w:lineRule="auto"/>
              <w:ind w:left="0" w:firstLine="0"/>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Capacidad para identificar, plantear y resolver problemas.</w:t>
            </w:r>
            <w:r w:rsidDel="00000000" w:rsidR="00000000" w:rsidRPr="00000000">
              <w:rPr>
                <w:rtl w:val="0"/>
              </w:rPr>
            </w:r>
          </w:p>
        </w:tc>
        <w:tc>
          <w:tcPr>
            <w:shd w:fill="auto" w:val="clear"/>
          </w:tcPr>
          <w:p w:rsidR="00000000" w:rsidDel="00000000" w:rsidP="00000000" w:rsidRDefault="00000000" w:rsidRPr="00000000" w14:paraId="0000028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T-5</w:t>
            </w:r>
          </w:p>
          <w:p w:rsidR="00000000" w:rsidDel="00000000" w:rsidP="00000000" w:rsidRDefault="00000000" w:rsidRPr="00000000" w14:paraId="0000028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P-15</w:t>
            </w:r>
          </w:p>
          <w:p w:rsidR="00000000" w:rsidDel="00000000" w:rsidP="00000000" w:rsidRDefault="00000000" w:rsidRPr="00000000" w14:paraId="0000028F">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290">
      <w:pPr>
        <w:ind w:left="0" w:firstLine="0"/>
        <w:rPr>
          <w:sz w:val="24"/>
          <w:szCs w:val="24"/>
          <w:highlight w:val="yellow"/>
        </w:rPr>
      </w:pPr>
      <w:r w:rsidDel="00000000" w:rsidR="00000000" w:rsidRPr="00000000">
        <w:rPr>
          <w:rtl w:val="0"/>
        </w:rPr>
      </w:r>
    </w:p>
    <w:tbl>
      <w:tblPr>
        <w:tblStyle w:val="Table17"/>
        <w:tblW w:w="13608.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745"/>
        <w:gridCol w:w="2863"/>
        <w:tblGridChange w:id="0">
          <w:tblGrid>
            <w:gridCol w:w="10745"/>
            <w:gridCol w:w="2863"/>
          </w:tblGrid>
        </w:tblGridChange>
      </w:tblGrid>
      <w:tr>
        <w:trPr>
          <w:cantSplit w:val="0"/>
          <w:tblHeader w:val="1"/>
        </w:trPr>
        <w:tc>
          <w:tcPr>
            <w:vAlign w:val="center"/>
          </w:tcPr>
          <w:p w:rsidR="00000000" w:rsidDel="00000000" w:rsidP="00000000" w:rsidRDefault="00000000" w:rsidRPr="00000000" w14:paraId="0000029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vAlign w:val="center"/>
          </w:tcPr>
          <w:p w:rsidR="00000000" w:rsidDel="00000000" w:rsidP="00000000" w:rsidRDefault="00000000" w:rsidRPr="00000000" w14:paraId="00000292">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w:t>
            </w:r>
          </w:p>
        </w:tc>
      </w:tr>
      <w:tr>
        <w:trPr>
          <w:cantSplit w:val="0"/>
          <w:tblHeader w:val="0"/>
        </w:trPr>
        <w:tc>
          <w:tcPr/>
          <w:p w:rsidR="00000000" w:rsidDel="00000000" w:rsidP="00000000" w:rsidRDefault="00000000" w:rsidRPr="00000000" w14:paraId="00000293">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336" w:hanging="336"/>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29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295">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29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297">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29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299">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29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29B">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w:t>
            </w:r>
            <w:r w:rsidDel="00000000" w:rsidR="00000000" w:rsidRPr="00000000">
              <w:rPr>
                <w:rFonts w:ascii="Montserrat Medium" w:cs="Montserrat Medium" w:eastAsia="Montserrat Medium" w:hAnsi="Montserrat Medium"/>
                <w:sz w:val="18"/>
                <w:szCs w:val="18"/>
                <w:rtl w:val="0"/>
              </w:rPr>
              <w:t xml:space="preserve">desarrolladas</w:t>
            </w:r>
            <w:r w:rsidDel="00000000" w:rsidR="00000000" w:rsidRPr="00000000">
              <w:rPr>
                <w:rFonts w:ascii="Montserrat Medium" w:cs="Montserrat Medium" w:eastAsia="Montserrat Medium" w:hAnsi="Montserrat Medium"/>
                <w:color w:val="000000"/>
                <w:sz w:val="18"/>
                <w:szCs w:val="18"/>
                <w:rtl w:val="0"/>
              </w:rPr>
              <w:t xml:space="preserve"> en otras asignaturas para lograr la competencia.</w:t>
            </w:r>
          </w:p>
        </w:tc>
        <w:tc>
          <w:tcPr>
            <w:vAlign w:val="center"/>
          </w:tcPr>
          <w:p w:rsidR="00000000" w:rsidDel="00000000" w:rsidP="00000000" w:rsidRDefault="00000000" w:rsidRPr="00000000" w14:paraId="0000029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29D">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29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r>
    </w:tbl>
    <w:p w:rsidR="00000000" w:rsidDel="00000000" w:rsidP="00000000" w:rsidRDefault="00000000" w:rsidRPr="00000000" w14:paraId="0000029F">
      <w:pPr>
        <w:spacing w:after="80" w:lineRule="auto"/>
        <w:ind w:left="0" w:firstLine="0"/>
        <w:rPr>
          <w:rFonts w:ascii="Montserrat Medium" w:cs="Montserrat Medium" w:eastAsia="Montserrat Medium" w:hAnsi="Montserrat Medium"/>
          <w:b w:val="1"/>
          <w:sz w:val="24"/>
          <w:szCs w:val="24"/>
          <w:highlight w:val="yellow"/>
        </w:rPr>
      </w:pPr>
      <w:r w:rsidDel="00000000" w:rsidR="00000000" w:rsidRPr="00000000">
        <w:rPr>
          <w:rtl w:val="0"/>
        </w:rPr>
      </w:r>
    </w:p>
    <w:p w:rsidR="00000000" w:rsidDel="00000000" w:rsidP="00000000" w:rsidRDefault="00000000" w:rsidRPr="00000000" w14:paraId="000002A0">
      <w:pPr>
        <w:spacing w:after="80" w:lineRule="auto"/>
        <w:ind w:left="0" w:firstLine="0"/>
        <w:rPr>
          <w:rFonts w:ascii="Montserrat Medium" w:cs="Montserrat Medium" w:eastAsia="Montserrat Medium" w:hAnsi="Montserrat Medium"/>
          <w:b w:val="1"/>
          <w:sz w:val="24"/>
          <w:szCs w:val="24"/>
          <w:highlight w:val="yellow"/>
        </w:rPr>
      </w:pPr>
      <w:r w:rsidDel="00000000" w:rsidR="00000000" w:rsidRPr="00000000">
        <w:rPr>
          <w:rtl w:val="0"/>
        </w:rPr>
      </w:r>
    </w:p>
    <w:p w:rsidR="00000000" w:rsidDel="00000000" w:rsidP="00000000" w:rsidRDefault="00000000" w:rsidRPr="00000000" w14:paraId="000002A1">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p>
    <w:tbl>
      <w:tblPr>
        <w:tblStyle w:val="Table18"/>
        <w:tblW w:w="135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2A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2A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2A4">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2A5">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2A6">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A7">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A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tcPr>
          <w:p w:rsidR="00000000" w:rsidDel="00000000" w:rsidP="00000000" w:rsidRDefault="00000000" w:rsidRPr="00000000" w14:paraId="000002A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2A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shd w:fill="auto" w:val="clear"/>
          </w:tcPr>
          <w:p w:rsidR="00000000" w:rsidDel="00000000" w:rsidP="00000000" w:rsidRDefault="00000000" w:rsidRPr="00000000" w14:paraId="000002A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tcPr>
          <w:p w:rsidR="00000000" w:rsidDel="00000000" w:rsidP="00000000" w:rsidRDefault="00000000" w:rsidRPr="00000000" w14:paraId="000002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2A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2A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shd w:fill="auto" w:val="clear"/>
          </w:tcPr>
          <w:p w:rsidR="00000000" w:rsidDel="00000000" w:rsidP="00000000" w:rsidRDefault="00000000" w:rsidRPr="00000000" w14:paraId="000002A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tcPr>
          <w:p w:rsidR="00000000" w:rsidDel="00000000" w:rsidP="00000000" w:rsidRDefault="00000000" w:rsidRPr="00000000" w14:paraId="000002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2B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2B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shd w:fill="auto" w:val="clear"/>
          </w:tcPr>
          <w:p w:rsidR="00000000" w:rsidDel="00000000" w:rsidP="00000000" w:rsidRDefault="00000000" w:rsidRPr="00000000" w14:paraId="000002B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tcPr>
          <w:p w:rsidR="00000000" w:rsidDel="00000000" w:rsidP="00000000" w:rsidRDefault="00000000" w:rsidRPr="00000000" w14:paraId="000002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2B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2B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shd w:fill="auto" w:val="clear"/>
          </w:tcPr>
          <w:p w:rsidR="00000000" w:rsidDel="00000000" w:rsidP="00000000" w:rsidRDefault="00000000" w:rsidRPr="00000000" w14:paraId="000002B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tcPr>
          <w:p w:rsidR="00000000" w:rsidDel="00000000" w:rsidP="00000000" w:rsidRDefault="00000000" w:rsidRPr="00000000" w14:paraId="000002B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tcPr>
          <w:p w:rsidR="00000000" w:rsidDel="00000000" w:rsidP="00000000" w:rsidRDefault="00000000" w:rsidRPr="00000000" w14:paraId="000002B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2B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shd w:fill="auto" w:val="clear"/>
          </w:tcPr>
          <w:p w:rsidR="00000000" w:rsidDel="00000000" w:rsidP="00000000" w:rsidRDefault="00000000" w:rsidRPr="00000000" w14:paraId="000002B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2BC">
      <w:pPr>
        <w:spacing w:after="80" w:lineRule="auto"/>
        <w:ind w:firstLine="10"/>
        <w:rPr>
          <w:b w:val="1"/>
        </w:rPr>
      </w:pPr>
      <w:r w:rsidDel="00000000" w:rsidR="00000000" w:rsidRPr="00000000">
        <w:rPr>
          <w:rtl w:val="0"/>
        </w:rPr>
      </w:r>
    </w:p>
    <w:p w:rsidR="00000000" w:rsidDel="00000000" w:rsidP="00000000" w:rsidRDefault="00000000" w:rsidRPr="00000000" w14:paraId="000002BD">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 </w:t>
      </w:r>
    </w:p>
    <w:tbl>
      <w:tblPr>
        <w:tblStyle w:val="Table19"/>
        <w:tblW w:w="13603.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5273"/>
        <w:tblGridChange w:id="0">
          <w:tblGrid>
            <w:gridCol w:w="3729"/>
            <w:gridCol w:w="1308"/>
            <w:gridCol w:w="540"/>
            <w:gridCol w:w="540"/>
            <w:gridCol w:w="541"/>
            <w:gridCol w:w="541"/>
            <w:gridCol w:w="540"/>
            <w:gridCol w:w="591"/>
            <w:gridCol w:w="5273"/>
          </w:tblGrid>
        </w:tblGridChange>
      </w:tblGrid>
      <w:tr>
        <w:trPr>
          <w:cantSplit w:val="0"/>
          <w:tblHeader w:val="0"/>
        </w:trPr>
        <w:tc>
          <w:tcPr>
            <w:vMerge w:val="restart"/>
            <w:shd w:fill="auto" w:val="clear"/>
            <w:vAlign w:val="center"/>
          </w:tcPr>
          <w:p w:rsidR="00000000" w:rsidDel="00000000" w:rsidP="00000000" w:rsidRDefault="00000000" w:rsidRPr="00000000" w14:paraId="000002B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shd w:fill="auto" w:val="clear"/>
            <w:vAlign w:val="center"/>
          </w:tcPr>
          <w:p w:rsidR="00000000" w:rsidDel="00000000" w:rsidP="00000000" w:rsidRDefault="00000000" w:rsidRPr="00000000" w14:paraId="000002B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Pr>
          <w:p w:rsidR="00000000" w:rsidDel="00000000" w:rsidP="00000000" w:rsidRDefault="00000000" w:rsidRPr="00000000" w14:paraId="000002C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shd w:fill="auto" w:val="clear"/>
            <w:vAlign w:val="center"/>
          </w:tcPr>
          <w:p w:rsidR="00000000" w:rsidDel="00000000" w:rsidP="00000000" w:rsidRDefault="00000000" w:rsidRPr="00000000" w14:paraId="000002C6">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2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shd w:fill="auto" w:val="clear"/>
            <w:vAlign w:val="center"/>
          </w:tcPr>
          <w:p w:rsidR="00000000" w:rsidDel="00000000" w:rsidP="00000000" w:rsidRDefault="00000000" w:rsidRPr="00000000" w14:paraId="000002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shd w:fill="auto" w:val="clear"/>
          </w:tcPr>
          <w:p w:rsidR="00000000" w:rsidDel="00000000" w:rsidP="00000000" w:rsidRDefault="00000000" w:rsidRPr="00000000" w14:paraId="000002C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p w:rsidR="00000000" w:rsidDel="00000000" w:rsidP="00000000" w:rsidRDefault="00000000" w:rsidRPr="00000000" w14:paraId="000002C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shd w:fill="auto" w:val="clear"/>
          </w:tcPr>
          <w:p w:rsidR="00000000" w:rsidDel="00000000" w:rsidP="00000000" w:rsidRDefault="00000000" w:rsidRPr="00000000" w14:paraId="000002C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shd w:fill="auto" w:val="clear"/>
          </w:tcPr>
          <w:p w:rsidR="00000000" w:rsidDel="00000000" w:rsidP="00000000" w:rsidRDefault="00000000" w:rsidRPr="00000000" w14:paraId="000002C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shd w:fill="auto" w:val="clear"/>
          </w:tcPr>
          <w:p w:rsidR="00000000" w:rsidDel="00000000" w:rsidP="00000000" w:rsidRDefault="00000000" w:rsidRPr="00000000" w14:paraId="000002C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shd w:fill="auto" w:val="clear"/>
          </w:tcPr>
          <w:p w:rsidR="00000000" w:rsidDel="00000000" w:rsidP="00000000" w:rsidRDefault="00000000" w:rsidRPr="00000000" w14:paraId="000002C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shd w:fill="auto" w:val="clear"/>
            <w:vAlign w:val="center"/>
          </w:tcPr>
          <w:p w:rsidR="00000000" w:rsidDel="00000000" w:rsidP="00000000" w:rsidRDefault="00000000" w:rsidRPr="00000000" w14:paraId="000002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D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Investigación de tema EF</w:t>
            </w:r>
            <w:r w:rsidDel="00000000" w:rsidR="00000000" w:rsidRPr="00000000">
              <w:rPr>
                <w:rFonts w:ascii="Montserrat Medium" w:cs="Montserrat Medium" w:eastAsia="Montserrat Medium" w:hAnsi="Montserrat Medium"/>
                <w:sz w:val="18"/>
                <w:szCs w:val="18"/>
                <w:vertAlign w:val="subscript"/>
                <w:rtl w:val="0"/>
              </w:rPr>
              <w:t xml:space="preserve">10</w:t>
            </w:r>
            <w:r w:rsidDel="00000000" w:rsidR="00000000" w:rsidRPr="00000000">
              <w:rPr>
                <w:rtl w:val="0"/>
              </w:rPr>
            </w:r>
          </w:p>
        </w:tc>
        <w:tc>
          <w:tcPr>
            <w:shd w:fill="auto" w:val="clear"/>
          </w:tcPr>
          <w:p w:rsidR="00000000" w:rsidDel="00000000" w:rsidP="00000000" w:rsidRDefault="00000000" w:rsidRPr="00000000" w14:paraId="000002D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D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2D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D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D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D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D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D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al inicio y durante el tema </w:t>
            </w:r>
          </w:p>
        </w:tc>
      </w:tr>
      <w:tr>
        <w:trPr>
          <w:cantSplit w:val="0"/>
          <w:tblHeader w:val="0"/>
        </w:trPr>
        <w:tc>
          <w:tcPr>
            <w:shd w:fill="auto" w:val="clear"/>
          </w:tcPr>
          <w:p w:rsidR="00000000" w:rsidDel="00000000" w:rsidP="00000000" w:rsidRDefault="00000000" w:rsidRPr="00000000" w14:paraId="000002D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en clase EF</w:t>
            </w:r>
            <w:r w:rsidDel="00000000" w:rsidR="00000000" w:rsidRPr="00000000">
              <w:rPr>
                <w:rFonts w:ascii="Montserrat Medium" w:cs="Montserrat Medium" w:eastAsia="Montserrat Medium" w:hAnsi="Montserrat Medium"/>
                <w:sz w:val="18"/>
                <w:szCs w:val="18"/>
                <w:vertAlign w:val="subscript"/>
                <w:rtl w:val="0"/>
              </w:rPr>
              <w:t xml:space="preserve">11</w:t>
            </w:r>
            <w:r w:rsidDel="00000000" w:rsidR="00000000" w:rsidRPr="00000000">
              <w:rPr>
                <w:rtl w:val="0"/>
              </w:rPr>
            </w:r>
          </w:p>
        </w:tc>
        <w:tc>
          <w:tcPr>
            <w:shd w:fill="auto" w:val="clear"/>
          </w:tcPr>
          <w:p w:rsidR="00000000" w:rsidDel="00000000" w:rsidP="00000000" w:rsidRDefault="00000000" w:rsidRPr="00000000" w14:paraId="000002D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D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2D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D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D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D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E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E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2E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de casa EF</w:t>
            </w:r>
            <w:r w:rsidDel="00000000" w:rsidR="00000000" w:rsidRPr="00000000">
              <w:rPr>
                <w:rFonts w:ascii="Montserrat Medium" w:cs="Montserrat Medium" w:eastAsia="Montserrat Medium" w:hAnsi="Montserrat Medium"/>
                <w:sz w:val="18"/>
                <w:szCs w:val="18"/>
                <w:vertAlign w:val="subscript"/>
                <w:rtl w:val="0"/>
              </w:rPr>
              <w:t xml:space="preserve">12</w:t>
            </w:r>
            <w:r w:rsidDel="00000000" w:rsidR="00000000" w:rsidRPr="00000000">
              <w:rPr>
                <w:rtl w:val="0"/>
              </w:rPr>
            </w:r>
          </w:p>
        </w:tc>
        <w:tc>
          <w:tcPr>
            <w:shd w:fill="auto" w:val="clear"/>
          </w:tcPr>
          <w:p w:rsidR="00000000" w:rsidDel="00000000" w:rsidP="00000000" w:rsidRDefault="00000000" w:rsidRPr="00000000" w14:paraId="000002E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2E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2E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E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2E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E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E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2E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2E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Evaluación ES</w:t>
            </w:r>
            <w:r w:rsidDel="00000000" w:rsidR="00000000" w:rsidRPr="00000000">
              <w:rPr>
                <w:rFonts w:ascii="Montserrat Medium" w:cs="Montserrat Medium" w:eastAsia="Montserrat Medium" w:hAnsi="Montserrat Medium"/>
                <w:sz w:val="18"/>
                <w:szCs w:val="18"/>
                <w:vertAlign w:val="subscript"/>
                <w:rtl w:val="0"/>
              </w:rPr>
              <w:t xml:space="preserve">4</w:t>
            </w:r>
            <w:r w:rsidDel="00000000" w:rsidR="00000000" w:rsidRPr="00000000">
              <w:rPr>
                <w:rtl w:val="0"/>
              </w:rPr>
            </w:r>
          </w:p>
        </w:tc>
        <w:tc>
          <w:tcPr>
            <w:shd w:fill="auto" w:val="clear"/>
          </w:tcPr>
          <w:p w:rsidR="00000000" w:rsidDel="00000000" w:rsidP="00000000" w:rsidRDefault="00000000" w:rsidRPr="00000000" w14:paraId="000002E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50</w:t>
            </w:r>
          </w:p>
        </w:tc>
        <w:tc>
          <w:tcPr>
            <w:shd w:fill="auto" w:val="clear"/>
          </w:tcPr>
          <w:p w:rsidR="00000000" w:rsidDel="00000000" w:rsidP="00000000" w:rsidRDefault="00000000" w:rsidRPr="00000000" w14:paraId="000002E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2E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E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F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F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F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14</w:t>
            </w:r>
          </w:p>
        </w:tc>
        <w:tc>
          <w:tcPr>
            <w:shd w:fill="auto" w:val="clear"/>
          </w:tcPr>
          <w:p w:rsidR="00000000" w:rsidDel="00000000" w:rsidP="00000000" w:rsidRDefault="00000000" w:rsidRPr="00000000" w14:paraId="000002F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2F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Total</w:t>
            </w:r>
          </w:p>
        </w:tc>
        <w:tc>
          <w:tcPr>
            <w:shd w:fill="auto" w:val="clear"/>
          </w:tcPr>
          <w:p w:rsidR="00000000" w:rsidDel="00000000" w:rsidP="00000000" w:rsidRDefault="00000000" w:rsidRPr="00000000" w14:paraId="000002F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100 %</w:t>
            </w:r>
          </w:p>
        </w:tc>
        <w:tc>
          <w:tcPr>
            <w:shd w:fill="auto" w:val="clear"/>
          </w:tcPr>
          <w:p w:rsidR="00000000" w:rsidDel="00000000" w:rsidP="00000000" w:rsidRDefault="00000000" w:rsidRPr="00000000" w14:paraId="000002F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p w:rsidR="00000000" w:rsidDel="00000000" w:rsidP="00000000" w:rsidRDefault="00000000" w:rsidRPr="00000000" w14:paraId="000002F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F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2F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F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2F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2FC">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2FD">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2FE">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2FF">
      <w:pPr>
        <w:tabs>
          <w:tab w:val="left" w:leader="none" w:pos="11655"/>
        </w:tabs>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4. Análisis por competencias específicas</w:t>
      </w:r>
    </w:p>
    <w:p w:rsidR="00000000" w:rsidDel="00000000" w:rsidP="00000000" w:rsidRDefault="00000000" w:rsidRPr="00000000" w14:paraId="00000300">
      <w:pPr>
        <w:ind w:firstLine="10"/>
        <w:rPr>
          <w:rFonts w:ascii="Times New Roman" w:cs="Times New Roman" w:eastAsia="Times New Roman" w:hAnsi="Times New Roman"/>
          <w:sz w:val="24"/>
          <w:szCs w:val="24"/>
        </w:rPr>
      </w:pPr>
      <w:r w:rsidDel="00000000" w:rsidR="00000000" w:rsidRPr="00000000">
        <w:rPr>
          <w:rFonts w:ascii="Montserrat Medium" w:cs="Montserrat Medium" w:eastAsia="Montserrat Medium" w:hAnsi="Montserrat Medium"/>
          <w:b w:val="1"/>
          <w:rtl w:val="0"/>
        </w:rPr>
        <w:t xml:space="preserve">Competencia No.: </w:t>
      </w:r>
      <w:r w:rsidDel="00000000" w:rsidR="00000000" w:rsidRPr="00000000">
        <w:rPr>
          <w:rFonts w:ascii="Times New Roman" w:cs="Times New Roman" w:eastAsia="Times New Roman" w:hAnsi="Times New Roman"/>
          <w:sz w:val="24"/>
          <w:szCs w:val="24"/>
          <w:rtl w:val="0"/>
        </w:rPr>
        <w:t xml:space="preserve">5. Regresión Lineal Simple.</w:t>
      </w:r>
    </w:p>
    <w:p w:rsidR="00000000" w:rsidDel="00000000" w:rsidP="00000000" w:rsidRDefault="00000000" w:rsidRPr="00000000" w14:paraId="00000301">
      <w:pPr>
        <w:spacing w:after="0" w:line="240" w:lineRule="auto"/>
        <w:ind w:left="0" w:firstLine="0"/>
        <w:rPr>
          <w:rFonts w:ascii="Times New Roman" w:cs="Times New Roman" w:eastAsia="Times New Roman" w:hAnsi="Times New Roman"/>
          <w:sz w:val="24"/>
          <w:szCs w:val="24"/>
        </w:rPr>
      </w:pPr>
      <w:r w:rsidDel="00000000" w:rsidR="00000000" w:rsidRPr="00000000">
        <w:rPr>
          <w:rFonts w:ascii="Montserrat Medium" w:cs="Montserrat Medium" w:eastAsia="Montserrat Medium" w:hAnsi="Montserrat Medium"/>
          <w:b w:val="1"/>
          <w:sz w:val="18"/>
          <w:szCs w:val="18"/>
          <w:rtl w:val="0"/>
        </w:rPr>
        <w:t xml:space="preserve">Descripción: </w:t>
      </w:r>
      <w:r w:rsidDel="00000000" w:rsidR="00000000" w:rsidRPr="00000000">
        <w:rPr>
          <w:rFonts w:ascii="Times New Roman" w:cs="Times New Roman" w:eastAsia="Times New Roman" w:hAnsi="Times New Roman"/>
          <w:sz w:val="24"/>
          <w:szCs w:val="24"/>
          <w:rtl w:val="0"/>
        </w:rPr>
        <w:t xml:space="preserve">Utiliza el diagrama de dispersión de datos bivariados de un experimento para hacer una estimación en procesos de la industria y la</w:t>
      </w:r>
    </w:p>
    <w:p w:rsidR="00000000" w:rsidDel="00000000" w:rsidP="00000000" w:rsidRDefault="00000000" w:rsidRPr="00000000" w14:paraId="00000302">
      <w:pPr>
        <w:spacing w:after="0" w:line="240" w:lineRule="auto"/>
        <w:ind w:left="0" w:firstLine="0"/>
        <w:rPr>
          <w:rFonts w:ascii="Montserrat Medium" w:cs="Montserrat Medium" w:eastAsia="Montserrat Medium" w:hAnsi="Montserrat Medium"/>
          <w:color w:val="000000"/>
          <w:sz w:val="18"/>
          <w:szCs w:val="18"/>
          <w:highlight w:val="yellow"/>
        </w:rPr>
      </w:pPr>
      <w:r w:rsidDel="00000000" w:rsidR="00000000" w:rsidRPr="00000000">
        <w:rPr>
          <w:rFonts w:ascii="Times New Roman" w:cs="Times New Roman" w:eastAsia="Times New Roman" w:hAnsi="Times New Roman"/>
          <w:sz w:val="24"/>
          <w:szCs w:val="24"/>
          <w:rtl w:val="0"/>
        </w:rPr>
        <w:t xml:space="preserve">logística aplicando los conceptos de regresión lineal simple.</w:t>
      </w:r>
      <w:r w:rsidDel="00000000" w:rsidR="00000000" w:rsidRPr="00000000">
        <w:rPr>
          <w:rtl w:val="0"/>
        </w:rPr>
      </w:r>
    </w:p>
    <w:p w:rsidR="00000000" w:rsidDel="00000000" w:rsidP="00000000" w:rsidRDefault="00000000" w:rsidRPr="00000000" w14:paraId="00000303">
      <w:pPr>
        <w:ind w:firstLine="10"/>
        <w:rPr>
          <w:sz w:val="24"/>
          <w:szCs w:val="24"/>
          <w:highlight w:val="yellow"/>
        </w:rPr>
      </w:pPr>
      <w:r w:rsidDel="00000000" w:rsidR="00000000" w:rsidRPr="00000000">
        <w:rPr>
          <w:rtl w:val="0"/>
        </w:rPr>
      </w:r>
    </w:p>
    <w:tbl>
      <w:tblPr>
        <w:tblStyle w:val="Table20"/>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741"/>
        <w:tblGridChange w:id="0">
          <w:tblGrid>
            <w:gridCol w:w="3224"/>
            <w:gridCol w:w="3256"/>
            <w:gridCol w:w="2974"/>
            <w:gridCol w:w="2408"/>
            <w:gridCol w:w="1741"/>
          </w:tblGrid>
        </w:tblGridChange>
      </w:tblGrid>
      <w:tr>
        <w:trPr>
          <w:cantSplit w:val="0"/>
          <w:tblHeader w:val="0"/>
        </w:trPr>
        <w:tc>
          <w:tcPr>
            <w:vAlign w:val="center"/>
          </w:tcPr>
          <w:p w:rsidR="00000000" w:rsidDel="00000000" w:rsidP="00000000" w:rsidRDefault="00000000" w:rsidRPr="00000000" w14:paraId="00000304">
            <w:pPr>
              <w:ind w:firstLine="10"/>
              <w:jc w:val="center"/>
              <w:rPr>
                <w:rFonts w:ascii="Montserrat Medium" w:cs="Montserrat Medium" w:eastAsia="Montserrat Medium" w:hAnsi="Montserrat Medium"/>
                <w:b w:val="1"/>
                <w:smallCaps w:val="1"/>
                <w:sz w:val="18"/>
                <w:szCs w:val="18"/>
                <w:highlight w:val="yellow"/>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r w:rsidDel="00000000" w:rsidR="00000000" w:rsidRPr="00000000">
              <w:rPr>
                <w:rtl w:val="0"/>
              </w:rPr>
            </w:r>
          </w:p>
        </w:tc>
        <w:tc>
          <w:tcPr>
            <w:vAlign w:val="center"/>
          </w:tcPr>
          <w:p w:rsidR="00000000" w:rsidDel="00000000" w:rsidP="00000000" w:rsidRDefault="00000000" w:rsidRPr="00000000" w14:paraId="00000305">
            <w:pPr>
              <w:ind w:firstLine="10"/>
              <w:jc w:val="center"/>
              <w:rPr>
                <w:rFonts w:ascii="Montserrat Medium" w:cs="Montserrat Medium" w:eastAsia="Montserrat Medium" w:hAnsi="Montserrat Medium"/>
                <w:b w:val="1"/>
                <w:smallCaps w:val="1"/>
                <w:sz w:val="18"/>
                <w:szCs w:val="18"/>
                <w:highlight w:val="yellow"/>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r w:rsidDel="00000000" w:rsidR="00000000" w:rsidRPr="00000000">
              <w:rPr>
                <w:rtl w:val="0"/>
              </w:rPr>
            </w:r>
          </w:p>
        </w:tc>
        <w:tc>
          <w:tcPr>
            <w:vAlign w:val="center"/>
          </w:tcPr>
          <w:p w:rsidR="00000000" w:rsidDel="00000000" w:rsidP="00000000" w:rsidRDefault="00000000" w:rsidRPr="00000000" w14:paraId="00000306">
            <w:pPr>
              <w:ind w:firstLine="10"/>
              <w:jc w:val="center"/>
              <w:rPr>
                <w:rFonts w:ascii="Montserrat Medium" w:cs="Montserrat Medium" w:eastAsia="Montserrat Medium" w:hAnsi="Montserrat Medium"/>
                <w:b w:val="1"/>
                <w:smallCaps w:val="1"/>
                <w:sz w:val="18"/>
                <w:szCs w:val="18"/>
                <w:highlight w:val="yellow"/>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r w:rsidDel="00000000" w:rsidR="00000000" w:rsidRPr="00000000">
              <w:rPr>
                <w:rtl w:val="0"/>
              </w:rPr>
            </w:r>
          </w:p>
        </w:tc>
        <w:tc>
          <w:tcPr>
            <w:vAlign w:val="center"/>
          </w:tcPr>
          <w:p w:rsidR="00000000" w:rsidDel="00000000" w:rsidP="00000000" w:rsidRDefault="00000000" w:rsidRPr="00000000" w14:paraId="00000307">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vAlign w:val="center"/>
          </w:tcPr>
          <w:p w:rsidR="00000000" w:rsidDel="00000000" w:rsidP="00000000" w:rsidRDefault="00000000" w:rsidRPr="00000000" w14:paraId="00000308">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30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5.1 Prueba de hipótesis en la regresión lineal simple.</w:t>
            </w:r>
          </w:p>
          <w:p w:rsidR="00000000" w:rsidDel="00000000" w:rsidP="00000000" w:rsidRDefault="00000000" w:rsidRPr="00000000" w14:paraId="0000030A">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0B">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5.2 Calidad del ajuste en regresión lineal simple.</w:t>
            </w:r>
          </w:p>
          <w:p w:rsidR="00000000" w:rsidDel="00000000" w:rsidP="00000000" w:rsidRDefault="00000000" w:rsidRPr="00000000" w14:paraId="0000030C">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0D">
            <w:pPr>
              <w:spacing w:after="0" w:line="240" w:lineRule="auto"/>
              <w:ind w:left="0" w:firstLine="0"/>
              <w:rPr>
                <w:rFonts w:ascii="Montserrat Medium" w:cs="Montserrat Medium" w:eastAsia="Montserrat Medium" w:hAnsi="Montserrat Medium"/>
                <w:sz w:val="18"/>
                <w:szCs w:val="18"/>
                <w:highlight w:val="yellow"/>
              </w:rPr>
            </w:pPr>
            <w:r w:rsidDel="00000000" w:rsidR="00000000" w:rsidRPr="00000000">
              <w:rPr>
                <w:rFonts w:ascii="Times New Roman" w:cs="Times New Roman" w:eastAsia="Times New Roman" w:hAnsi="Times New Roman"/>
                <w:sz w:val="24"/>
                <w:szCs w:val="24"/>
                <w:rtl w:val="0"/>
              </w:rPr>
              <w:t xml:space="preserve">5.3 Estimación y predicción por intervalo en regresión lineal simple.</w:t>
            </w:r>
            <w:r w:rsidDel="00000000" w:rsidR="00000000" w:rsidRPr="00000000">
              <w:rPr>
                <w:rtl w:val="0"/>
              </w:rPr>
            </w:r>
          </w:p>
        </w:tc>
        <w:tc>
          <w:tcPr/>
          <w:p w:rsidR="00000000" w:rsidDel="00000000" w:rsidP="00000000" w:rsidRDefault="00000000" w:rsidRPr="00000000" w14:paraId="0000030E">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Buscar información sobre conceptos relacionados con la regresión lineal simple.</w:t>
            </w:r>
          </w:p>
          <w:p w:rsidR="00000000" w:rsidDel="00000000" w:rsidP="00000000" w:rsidRDefault="00000000" w:rsidRPr="00000000" w14:paraId="0000030F">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10">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Discutir en grupo sobre los conceptos investigados.</w:t>
            </w:r>
          </w:p>
          <w:p w:rsidR="00000000" w:rsidDel="00000000" w:rsidP="00000000" w:rsidRDefault="00000000" w:rsidRPr="00000000" w14:paraId="00000311">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31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Utilizar un modelo de regresión para propósitos de estimación y predicción para analizar la relación entre dos variables.</w:t>
            </w:r>
          </w:p>
          <w:p w:rsidR="00000000" w:rsidDel="00000000" w:rsidP="00000000" w:rsidRDefault="00000000" w:rsidRPr="00000000" w14:paraId="00000313">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1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Comprender la importancia del análisis de regresión lineal simple.</w:t>
            </w:r>
          </w:p>
          <w:p w:rsidR="00000000" w:rsidDel="00000000" w:rsidP="00000000" w:rsidRDefault="00000000" w:rsidRPr="00000000" w14:paraId="00000315">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1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Aplicar las pruebas de hipótesis para evaluar su calidad de ajuste.</w:t>
            </w:r>
          </w:p>
          <w:p w:rsidR="00000000" w:rsidDel="00000000" w:rsidP="00000000" w:rsidRDefault="00000000" w:rsidRPr="00000000" w14:paraId="00000317">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18">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Utilizar TIC’s para realizar la regresión</w:t>
            </w:r>
          </w:p>
          <w:p w:rsidR="00000000" w:rsidDel="00000000" w:rsidP="00000000" w:rsidRDefault="00000000" w:rsidRPr="00000000" w14:paraId="00000319">
            <w:pPr>
              <w:spacing w:after="0" w:line="240" w:lineRule="auto"/>
              <w:ind w:left="0" w:firstLine="0"/>
              <w:rPr>
                <w:rFonts w:ascii="Montserrat Medium" w:cs="Montserrat Medium" w:eastAsia="Montserrat Medium" w:hAnsi="Montserrat Medium"/>
                <w:color w:val="000000"/>
                <w:sz w:val="18"/>
                <w:szCs w:val="18"/>
                <w:highlight w:val="yellow"/>
              </w:rPr>
            </w:pPr>
            <w:r w:rsidDel="00000000" w:rsidR="00000000" w:rsidRPr="00000000">
              <w:rPr>
                <w:rFonts w:ascii="Times New Roman" w:cs="Times New Roman" w:eastAsia="Times New Roman" w:hAnsi="Times New Roman"/>
                <w:sz w:val="24"/>
                <w:szCs w:val="24"/>
                <w:rtl w:val="0"/>
              </w:rPr>
              <w:t xml:space="preserve">lineal simple.</w:t>
            </w:r>
            <w:r w:rsidDel="00000000" w:rsidR="00000000" w:rsidRPr="00000000">
              <w:rPr>
                <w:rtl w:val="0"/>
              </w:rPr>
            </w:r>
          </w:p>
        </w:tc>
        <w:tc>
          <w:tcPr/>
          <w:p w:rsidR="00000000" w:rsidDel="00000000" w:rsidP="00000000" w:rsidRDefault="00000000" w:rsidRPr="00000000" w14:paraId="0000031A">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Solicitar a los estudiantes investigar los conceptos relacionados con la regresión lineal simple.</w:t>
            </w:r>
          </w:p>
          <w:p w:rsidR="00000000" w:rsidDel="00000000" w:rsidP="00000000" w:rsidRDefault="00000000" w:rsidRPr="00000000" w14:paraId="0000031B">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31C">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Desarrollar plenaria con los conceptos básicos investigados de la regresión lineal simple.</w:t>
            </w:r>
          </w:p>
          <w:p w:rsidR="00000000" w:rsidDel="00000000" w:rsidP="00000000" w:rsidRDefault="00000000" w:rsidRPr="00000000" w14:paraId="0000031D">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1E">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Realizar problemario para aplicar la regresión lineal simple, para la toma de decisiones utilizando calculadora y Excel.</w:t>
            </w:r>
          </w:p>
          <w:p w:rsidR="00000000" w:rsidDel="00000000" w:rsidP="00000000" w:rsidRDefault="00000000" w:rsidRPr="00000000" w14:paraId="0000031F">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20">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Resolver ejercicios en clase donde se demuestre que maneja la metodología de la regresión lineal simple, para la toma de decisiones utilizando calculadora y Excel.</w:t>
            </w:r>
          </w:p>
          <w:p w:rsidR="00000000" w:rsidDel="00000000" w:rsidP="00000000" w:rsidRDefault="00000000" w:rsidRPr="00000000" w14:paraId="00000321">
            <w:pPr>
              <w:spacing w:after="0" w:line="240" w:lineRule="auto"/>
              <w:ind w:left="0" w:firstLine="0"/>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322">
            <w:pPr>
              <w:spacing w:after="0" w:line="240" w:lineRule="auto"/>
              <w:ind w:left="0" w:firstLine="0"/>
              <w:rPr>
                <w:rFonts w:ascii="Montserrat Medium" w:cs="Montserrat Medium" w:eastAsia="Montserrat Medium" w:hAnsi="Montserrat Medium"/>
                <w:sz w:val="18"/>
                <w:szCs w:val="18"/>
                <w:highlight w:val="yellow"/>
              </w:rPr>
            </w:pPr>
            <w:r w:rsidDel="00000000" w:rsidR="00000000" w:rsidRPr="00000000">
              <w:rPr>
                <w:rFonts w:ascii="Times New Roman" w:cs="Times New Roman" w:eastAsia="Times New Roman" w:hAnsi="Times New Roman"/>
                <w:sz w:val="24"/>
                <w:szCs w:val="24"/>
                <w:rtl w:val="0"/>
              </w:rPr>
              <w:t xml:space="preserve">Utilizar software Excel para resolver casos prácticos y obtener respuestas rápidas y precisas de la regresión lineal simple, para la toma de decisiones.</w:t>
            </w:r>
            <w:r w:rsidDel="00000000" w:rsidR="00000000" w:rsidRPr="00000000">
              <w:rPr>
                <w:rtl w:val="0"/>
              </w:rPr>
            </w:r>
          </w:p>
        </w:tc>
        <w:tc>
          <w:tcPr/>
          <w:p w:rsidR="00000000" w:rsidDel="00000000" w:rsidP="00000000" w:rsidRDefault="00000000" w:rsidRPr="00000000" w14:paraId="00000323">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abstracción, análisis y</w:t>
            </w:r>
          </w:p>
          <w:p w:rsidR="00000000" w:rsidDel="00000000" w:rsidP="00000000" w:rsidRDefault="00000000" w:rsidRPr="00000000" w14:paraId="0000032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síntesis.</w:t>
            </w:r>
          </w:p>
          <w:p w:rsidR="00000000" w:rsidDel="00000000" w:rsidP="00000000" w:rsidRDefault="00000000" w:rsidRPr="00000000" w14:paraId="00000325">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2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aplicar los conocimientos en</w:t>
            </w:r>
          </w:p>
          <w:p w:rsidR="00000000" w:rsidDel="00000000" w:rsidP="00000000" w:rsidRDefault="00000000" w:rsidRPr="00000000" w14:paraId="0000032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práctica.</w:t>
            </w:r>
          </w:p>
          <w:p w:rsidR="00000000" w:rsidDel="00000000" w:rsidP="00000000" w:rsidRDefault="00000000" w:rsidRPr="00000000" w14:paraId="00000328">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2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para identificar, plantear y</w:t>
            </w:r>
          </w:p>
          <w:p w:rsidR="00000000" w:rsidDel="00000000" w:rsidP="00000000" w:rsidRDefault="00000000" w:rsidRPr="00000000" w14:paraId="0000032A">
            <w:pPr>
              <w:spacing w:after="0" w:line="240" w:lineRule="auto"/>
              <w:ind w:left="0" w:firstLine="0"/>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resolver problemas.</w:t>
            </w:r>
            <w:r w:rsidDel="00000000" w:rsidR="00000000" w:rsidRPr="00000000">
              <w:rPr>
                <w:rtl w:val="0"/>
              </w:rPr>
            </w:r>
          </w:p>
        </w:tc>
        <w:tc>
          <w:tcPr>
            <w:shd w:fill="auto" w:val="clear"/>
          </w:tcPr>
          <w:p w:rsidR="00000000" w:rsidDel="00000000" w:rsidP="00000000" w:rsidRDefault="00000000" w:rsidRPr="00000000" w14:paraId="0000032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T-3</w:t>
            </w:r>
          </w:p>
          <w:p w:rsidR="00000000" w:rsidDel="00000000" w:rsidP="00000000" w:rsidRDefault="00000000" w:rsidRPr="00000000" w14:paraId="0000032C">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P-9</w:t>
            </w:r>
          </w:p>
        </w:tc>
      </w:tr>
    </w:tbl>
    <w:p w:rsidR="00000000" w:rsidDel="00000000" w:rsidP="00000000" w:rsidRDefault="00000000" w:rsidRPr="00000000" w14:paraId="0000032D">
      <w:pPr>
        <w:ind w:left="0" w:firstLine="0"/>
        <w:rPr>
          <w:sz w:val="24"/>
          <w:szCs w:val="24"/>
          <w:highlight w:val="yellow"/>
        </w:rPr>
      </w:pPr>
      <w:r w:rsidDel="00000000" w:rsidR="00000000" w:rsidRPr="00000000">
        <w:rPr>
          <w:rtl w:val="0"/>
        </w:rPr>
      </w:r>
    </w:p>
    <w:tbl>
      <w:tblPr>
        <w:tblStyle w:val="Table21"/>
        <w:tblW w:w="13608.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745"/>
        <w:gridCol w:w="2863"/>
        <w:tblGridChange w:id="0">
          <w:tblGrid>
            <w:gridCol w:w="10745"/>
            <w:gridCol w:w="2863"/>
          </w:tblGrid>
        </w:tblGridChange>
      </w:tblGrid>
      <w:tr>
        <w:trPr>
          <w:cantSplit w:val="0"/>
          <w:tblHeader w:val="1"/>
        </w:trPr>
        <w:tc>
          <w:tcPr>
            <w:vAlign w:val="center"/>
          </w:tcPr>
          <w:p w:rsidR="00000000" w:rsidDel="00000000" w:rsidP="00000000" w:rsidRDefault="00000000" w:rsidRPr="00000000" w14:paraId="0000032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vAlign w:val="center"/>
          </w:tcPr>
          <w:p w:rsidR="00000000" w:rsidDel="00000000" w:rsidP="00000000" w:rsidRDefault="00000000" w:rsidRPr="00000000" w14:paraId="0000032F">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w:t>
            </w:r>
          </w:p>
        </w:tc>
      </w:tr>
      <w:tr>
        <w:trPr>
          <w:cantSplit w:val="0"/>
          <w:tblHeader w:val="0"/>
        </w:trPr>
        <w:tc>
          <w:tcPr/>
          <w:p w:rsidR="00000000" w:rsidDel="00000000" w:rsidP="00000000" w:rsidRDefault="00000000" w:rsidRPr="00000000" w14:paraId="00000330">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336" w:hanging="336"/>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33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332">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33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334">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33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336">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33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338">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w:t>
            </w:r>
            <w:r w:rsidDel="00000000" w:rsidR="00000000" w:rsidRPr="00000000">
              <w:rPr>
                <w:rFonts w:ascii="Montserrat Medium" w:cs="Montserrat Medium" w:eastAsia="Montserrat Medium" w:hAnsi="Montserrat Medium"/>
                <w:sz w:val="18"/>
                <w:szCs w:val="18"/>
                <w:rtl w:val="0"/>
              </w:rPr>
              <w:t xml:space="preserve">desarrolladas</w:t>
            </w:r>
            <w:r w:rsidDel="00000000" w:rsidR="00000000" w:rsidRPr="00000000">
              <w:rPr>
                <w:rFonts w:ascii="Montserrat Medium" w:cs="Montserrat Medium" w:eastAsia="Montserrat Medium" w:hAnsi="Montserrat Medium"/>
                <w:color w:val="000000"/>
                <w:sz w:val="18"/>
                <w:szCs w:val="18"/>
                <w:rtl w:val="0"/>
              </w:rPr>
              <w:t xml:space="preserve"> en otras asignaturas para lograr la competencia.</w:t>
            </w:r>
          </w:p>
        </w:tc>
        <w:tc>
          <w:tcPr>
            <w:vAlign w:val="center"/>
          </w:tcPr>
          <w:p w:rsidR="00000000" w:rsidDel="00000000" w:rsidP="00000000" w:rsidRDefault="00000000" w:rsidRPr="00000000" w14:paraId="0000033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33A">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33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r>
    </w:tbl>
    <w:p w:rsidR="00000000" w:rsidDel="00000000" w:rsidP="00000000" w:rsidRDefault="00000000" w:rsidRPr="00000000" w14:paraId="0000033C">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33D">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33E">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w:t>
      </w:r>
    </w:p>
    <w:tbl>
      <w:tblPr>
        <w:tblStyle w:val="Table22"/>
        <w:tblW w:w="135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33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34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34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34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343">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344">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34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tcPr>
          <w:p w:rsidR="00000000" w:rsidDel="00000000" w:rsidP="00000000" w:rsidRDefault="00000000" w:rsidRPr="00000000" w14:paraId="0000034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34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shd w:fill="auto" w:val="clear"/>
          </w:tcPr>
          <w:p w:rsidR="00000000" w:rsidDel="00000000" w:rsidP="00000000" w:rsidRDefault="00000000" w:rsidRPr="00000000" w14:paraId="0000034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tcPr>
          <w:p w:rsidR="00000000" w:rsidDel="00000000" w:rsidP="00000000" w:rsidRDefault="00000000" w:rsidRPr="00000000" w14:paraId="000003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34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34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shd w:fill="auto" w:val="clear"/>
          </w:tcPr>
          <w:p w:rsidR="00000000" w:rsidDel="00000000" w:rsidP="00000000" w:rsidRDefault="00000000" w:rsidRPr="00000000" w14:paraId="0000034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tcPr>
          <w:p w:rsidR="00000000" w:rsidDel="00000000" w:rsidP="00000000" w:rsidRDefault="00000000" w:rsidRPr="00000000" w14:paraId="000003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34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34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shd w:fill="auto" w:val="clear"/>
          </w:tcPr>
          <w:p w:rsidR="00000000" w:rsidDel="00000000" w:rsidP="00000000" w:rsidRDefault="00000000" w:rsidRPr="00000000" w14:paraId="0000035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tcPr>
          <w:p w:rsidR="00000000" w:rsidDel="00000000" w:rsidP="00000000" w:rsidRDefault="00000000" w:rsidRPr="00000000" w14:paraId="000003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35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35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shd w:fill="auto" w:val="clear"/>
          </w:tcPr>
          <w:p w:rsidR="00000000" w:rsidDel="00000000" w:rsidP="00000000" w:rsidRDefault="00000000" w:rsidRPr="00000000" w14:paraId="0000035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tcPr>
          <w:p w:rsidR="00000000" w:rsidDel="00000000" w:rsidP="00000000" w:rsidRDefault="00000000" w:rsidRPr="00000000" w14:paraId="0000035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tcPr>
          <w:p w:rsidR="00000000" w:rsidDel="00000000" w:rsidP="00000000" w:rsidRDefault="00000000" w:rsidRPr="00000000" w14:paraId="0000035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35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shd w:fill="auto" w:val="clear"/>
          </w:tcPr>
          <w:p w:rsidR="00000000" w:rsidDel="00000000" w:rsidP="00000000" w:rsidRDefault="00000000" w:rsidRPr="00000000" w14:paraId="0000035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359">
      <w:pPr>
        <w:spacing w:after="80" w:lineRule="auto"/>
        <w:ind w:firstLine="10"/>
        <w:rPr>
          <w:b w:val="1"/>
        </w:rPr>
      </w:pPr>
      <w:r w:rsidDel="00000000" w:rsidR="00000000" w:rsidRPr="00000000">
        <w:rPr>
          <w:rtl w:val="0"/>
        </w:rPr>
      </w:r>
    </w:p>
    <w:p w:rsidR="00000000" w:rsidDel="00000000" w:rsidP="00000000" w:rsidRDefault="00000000" w:rsidRPr="00000000" w14:paraId="0000035A">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w:t>
      </w:r>
    </w:p>
    <w:tbl>
      <w:tblPr>
        <w:tblStyle w:val="Table23"/>
        <w:tblW w:w="13603.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5273"/>
        <w:tblGridChange w:id="0">
          <w:tblGrid>
            <w:gridCol w:w="3729"/>
            <w:gridCol w:w="1308"/>
            <w:gridCol w:w="540"/>
            <w:gridCol w:w="540"/>
            <w:gridCol w:w="541"/>
            <w:gridCol w:w="541"/>
            <w:gridCol w:w="540"/>
            <w:gridCol w:w="591"/>
            <w:gridCol w:w="5273"/>
          </w:tblGrid>
        </w:tblGridChange>
      </w:tblGrid>
      <w:tr>
        <w:trPr>
          <w:cantSplit w:val="0"/>
          <w:tblHeader w:val="0"/>
        </w:trPr>
        <w:tc>
          <w:tcPr>
            <w:vMerge w:val="restart"/>
            <w:shd w:fill="auto" w:val="clear"/>
            <w:vAlign w:val="center"/>
          </w:tcPr>
          <w:p w:rsidR="00000000" w:rsidDel="00000000" w:rsidP="00000000" w:rsidRDefault="00000000" w:rsidRPr="00000000" w14:paraId="0000035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shd w:fill="auto" w:val="clear"/>
            <w:vAlign w:val="center"/>
          </w:tcPr>
          <w:p w:rsidR="00000000" w:rsidDel="00000000" w:rsidP="00000000" w:rsidRDefault="00000000" w:rsidRPr="00000000" w14:paraId="0000035C">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Pr>
          <w:p w:rsidR="00000000" w:rsidDel="00000000" w:rsidP="00000000" w:rsidRDefault="00000000" w:rsidRPr="00000000" w14:paraId="0000035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shd w:fill="auto" w:val="clear"/>
            <w:vAlign w:val="center"/>
          </w:tcPr>
          <w:p w:rsidR="00000000" w:rsidDel="00000000" w:rsidP="00000000" w:rsidRDefault="00000000" w:rsidRPr="00000000" w14:paraId="0000036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3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shd w:fill="auto" w:val="clear"/>
            <w:vAlign w:val="center"/>
          </w:tcPr>
          <w:p w:rsidR="00000000" w:rsidDel="00000000" w:rsidP="00000000" w:rsidRDefault="00000000" w:rsidRPr="00000000" w14:paraId="000003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shd w:fill="auto" w:val="clear"/>
          </w:tcPr>
          <w:p w:rsidR="00000000" w:rsidDel="00000000" w:rsidP="00000000" w:rsidRDefault="00000000" w:rsidRPr="00000000" w14:paraId="0000036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p w:rsidR="00000000" w:rsidDel="00000000" w:rsidP="00000000" w:rsidRDefault="00000000" w:rsidRPr="00000000" w14:paraId="0000036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shd w:fill="auto" w:val="clear"/>
          </w:tcPr>
          <w:p w:rsidR="00000000" w:rsidDel="00000000" w:rsidP="00000000" w:rsidRDefault="00000000" w:rsidRPr="00000000" w14:paraId="0000036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shd w:fill="auto" w:val="clear"/>
          </w:tcPr>
          <w:p w:rsidR="00000000" w:rsidDel="00000000" w:rsidP="00000000" w:rsidRDefault="00000000" w:rsidRPr="00000000" w14:paraId="0000036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shd w:fill="auto" w:val="clear"/>
          </w:tcPr>
          <w:p w:rsidR="00000000" w:rsidDel="00000000" w:rsidP="00000000" w:rsidRDefault="00000000" w:rsidRPr="00000000" w14:paraId="0000036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shd w:fill="auto" w:val="clear"/>
          </w:tcPr>
          <w:p w:rsidR="00000000" w:rsidDel="00000000" w:rsidP="00000000" w:rsidRDefault="00000000" w:rsidRPr="00000000" w14:paraId="0000036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shd w:fill="auto" w:val="clear"/>
            <w:vAlign w:val="center"/>
          </w:tcPr>
          <w:p w:rsidR="00000000" w:rsidDel="00000000" w:rsidP="00000000" w:rsidRDefault="00000000" w:rsidRPr="00000000" w14:paraId="000003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6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Investigación de tema EF</w:t>
            </w:r>
            <w:r w:rsidDel="00000000" w:rsidR="00000000" w:rsidRPr="00000000">
              <w:rPr>
                <w:rFonts w:ascii="Montserrat Medium" w:cs="Montserrat Medium" w:eastAsia="Montserrat Medium" w:hAnsi="Montserrat Medium"/>
                <w:sz w:val="18"/>
                <w:szCs w:val="18"/>
                <w:vertAlign w:val="subscript"/>
                <w:rtl w:val="0"/>
              </w:rPr>
              <w:t xml:space="preserve">13</w:t>
            </w:r>
            <w:r w:rsidDel="00000000" w:rsidR="00000000" w:rsidRPr="00000000">
              <w:rPr>
                <w:rtl w:val="0"/>
              </w:rPr>
            </w:r>
          </w:p>
        </w:tc>
        <w:tc>
          <w:tcPr>
            <w:shd w:fill="auto" w:val="clear"/>
          </w:tcPr>
          <w:p w:rsidR="00000000" w:rsidDel="00000000" w:rsidP="00000000" w:rsidRDefault="00000000" w:rsidRPr="00000000" w14:paraId="0000036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6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37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37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37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37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37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37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al inicio y durante el tema </w:t>
            </w:r>
          </w:p>
        </w:tc>
      </w:tr>
      <w:tr>
        <w:trPr>
          <w:cantSplit w:val="0"/>
          <w:tblHeader w:val="0"/>
        </w:trPr>
        <w:tc>
          <w:tcPr>
            <w:shd w:fill="auto" w:val="clear"/>
          </w:tcPr>
          <w:p w:rsidR="00000000" w:rsidDel="00000000" w:rsidP="00000000" w:rsidRDefault="00000000" w:rsidRPr="00000000" w14:paraId="0000037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en clase EF</w:t>
            </w:r>
            <w:r w:rsidDel="00000000" w:rsidR="00000000" w:rsidRPr="00000000">
              <w:rPr>
                <w:rFonts w:ascii="Montserrat Medium" w:cs="Montserrat Medium" w:eastAsia="Montserrat Medium" w:hAnsi="Montserrat Medium"/>
                <w:sz w:val="18"/>
                <w:szCs w:val="18"/>
                <w:vertAlign w:val="subscript"/>
                <w:rtl w:val="0"/>
              </w:rPr>
              <w:t xml:space="preserve">14</w:t>
            </w:r>
            <w:r w:rsidDel="00000000" w:rsidR="00000000" w:rsidRPr="00000000">
              <w:rPr>
                <w:rtl w:val="0"/>
              </w:rPr>
            </w:r>
          </w:p>
        </w:tc>
        <w:tc>
          <w:tcPr>
            <w:shd w:fill="auto" w:val="clear"/>
          </w:tcPr>
          <w:p w:rsidR="00000000" w:rsidDel="00000000" w:rsidP="00000000" w:rsidRDefault="00000000" w:rsidRPr="00000000" w14:paraId="0000037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37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37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7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7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7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37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7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37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de casa EF</w:t>
            </w:r>
            <w:r w:rsidDel="00000000" w:rsidR="00000000" w:rsidRPr="00000000">
              <w:rPr>
                <w:rFonts w:ascii="Montserrat Medium" w:cs="Montserrat Medium" w:eastAsia="Montserrat Medium" w:hAnsi="Montserrat Medium"/>
                <w:sz w:val="18"/>
                <w:szCs w:val="18"/>
                <w:vertAlign w:val="subscript"/>
                <w:rtl w:val="0"/>
              </w:rPr>
              <w:t xml:space="preserve">15</w:t>
            </w:r>
            <w:r w:rsidDel="00000000" w:rsidR="00000000" w:rsidRPr="00000000">
              <w:rPr>
                <w:rtl w:val="0"/>
              </w:rPr>
            </w:r>
          </w:p>
        </w:tc>
        <w:tc>
          <w:tcPr>
            <w:shd w:fill="auto" w:val="clear"/>
          </w:tcPr>
          <w:p w:rsidR="00000000" w:rsidDel="00000000" w:rsidP="00000000" w:rsidRDefault="00000000" w:rsidRPr="00000000" w14:paraId="0000038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38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38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8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38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38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38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38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388">
            <w:pPr>
              <w:tabs>
                <w:tab w:val="center" w:leader="none" w:pos="1754"/>
              </w:tabs>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Evaluación ES</w:t>
            </w:r>
            <w:r w:rsidDel="00000000" w:rsidR="00000000" w:rsidRPr="00000000">
              <w:rPr>
                <w:rFonts w:ascii="Montserrat Medium" w:cs="Montserrat Medium" w:eastAsia="Montserrat Medium" w:hAnsi="Montserrat Medium"/>
                <w:sz w:val="18"/>
                <w:szCs w:val="18"/>
                <w:vertAlign w:val="subscript"/>
                <w:rtl w:val="0"/>
              </w:rPr>
              <w:t xml:space="preserve">5</w:t>
            </w:r>
            <w:r w:rsidDel="00000000" w:rsidR="00000000" w:rsidRPr="00000000">
              <w:rPr>
                <w:rtl w:val="0"/>
              </w:rPr>
            </w:r>
          </w:p>
        </w:tc>
        <w:tc>
          <w:tcPr>
            <w:shd w:fill="auto" w:val="clear"/>
          </w:tcPr>
          <w:p w:rsidR="00000000" w:rsidDel="00000000" w:rsidP="00000000" w:rsidRDefault="00000000" w:rsidRPr="00000000" w14:paraId="0000038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50</w:t>
            </w:r>
          </w:p>
        </w:tc>
        <w:tc>
          <w:tcPr>
            <w:shd w:fill="auto" w:val="clear"/>
          </w:tcPr>
          <w:p w:rsidR="00000000" w:rsidDel="00000000" w:rsidP="00000000" w:rsidRDefault="00000000" w:rsidRPr="00000000" w14:paraId="0000038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38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38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38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8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38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14</w:t>
            </w:r>
          </w:p>
        </w:tc>
        <w:tc>
          <w:tcPr>
            <w:shd w:fill="auto" w:val="clear"/>
          </w:tcPr>
          <w:p w:rsidR="00000000" w:rsidDel="00000000" w:rsidP="00000000" w:rsidRDefault="00000000" w:rsidRPr="00000000" w14:paraId="0000039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39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Total</w:t>
            </w:r>
          </w:p>
        </w:tc>
        <w:tc>
          <w:tcPr>
            <w:shd w:fill="auto" w:val="clear"/>
          </w:tcPr>
          <w:p w:rsidR="00000000" w:rsidDel="00000000" w:rsidP="00000000" w:rsidRDefault="00000000" w:rsidRPr="00000000" w14:paraId="0000039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100 %</w:t>
            </w:r>
          </w:p>
        </w:tc>
        <w:tc>
          <w:tcPr>
            <w:shd w:fill="auto" w:val="clear"/>
          </w:tcPr>
          <w:p w:rsidR="00000000" w:rsidDel="00000000" w:rsidP="00000000" w:rsidRDefault="00000000" w:rsidRPr="00000000" w14:paraId="0000039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p w:rsidR="00000000" w:rsidDel="00000000" w:rsidP="00000000" w:rsidRDefault="00000000" w:rsidRPr="00000000" w14:paraId="0000039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39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39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39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39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399">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39A">
      <w:pPr>
        <w:ind w:left="0" w:firstLine="0"/>
        <w:rPr>
          <w:rFonts w:ascii="Montserrat Medium" w:cs="Montserrat Medium" w:eastAsia="Montserrat Medium" w:hAnsi="Montserrat Medium"/>
          <w:b w:val="1"/>
          <w:highlight w:val="yellow"/>
        </w:rPr>
      </w:pPr>
      <w:r w:rsidDel="00000000" w:rsidR="00000000" w:rsidRPr="00000000">
        <w:rPr>
          <w:rtl w:val="0"/>
        </w:rPr>
      </w:r>
    </w:p>
    <w:p w:rsidR="00000000" w:rsidDel="00000000" w:rsidP="00000000" w:rsidRDefault="00000000" w:rsidRPr="00000000" w14:paraId="0000039B">
      <w:pPr>
        <w:ind w:left="0" w:firstLine="0"/>
        <w:rPr>
          <w:rFonts w:ascii="Montserrat Medium" w:cs="Montserrat Medium" w:eastAsia="Montserrat Medium" w:hAnsi="Montserrat Medium"/>
          <w:b w:val="1"/>
          <w:highlight w:val="yellow"/>
        </w:rPr>
      </w:pPr>
      <w:r w:rsidDel="00000000" w:rsidR="00000000" w:rsidRPr="00000000">
        <w:rPr>
          <w:rtl w:val="0"/>
        </w:rPr>
      </w:r>
    </w:p>
    <w:p w:rsidR="00000000" w:rsidDel="00000000" w:rsidP="00000000" w:rsidRDefault="00000000" w:rsidRPr="00000000" w14:paraId="0000039C">
      <w:pPr>
        <w:ind w:left="0" w:firstLine="0"/>
        <w:rPr>
          <w:rFonts w:ascii="Montserrat Medium" w:cs="Montserrat Medium" w:eastAsia="Montserrat Medium" w:hAnsi="Montserrat Medium"/>
          <w:b w:val="1"/>
          <w:highlight w:val="yellow"/>
        </w:rPr>
      </w:pPr>
      <w:r w:rsidDel="00000000" w:rsidR="00000000" w:rsidRPr="00000000">
        <w:rPr>
          <w:rtl w:val="0"/>
        </w:rPr>
      </w:r>
    </w:p>
    <w:p w:rsidR="00000000" w:rsidDel="00000000" w:rsidP="00000000" w:rsidRDefault="00000000" w:rsidRPr="00000000" w14:paraId="0000039D">
      <w:pPr>
        <w:ind w:left="0" w:firstLine="0"/>
        <w:rPr>
          <w:rFonts w:ascii="Montserrat Medium" w:cs="Montserrat Medium" w:eastAsia="Montserrat Medium" w:hAnsi="Montserrat Medium"/>
          <w:b w:val="1"/>
          <w:highlight w:val="yellow"/>
        </w:rPr>
      </w:pPr>
      <w:r w:rsidDel="00000000" w:rsidR="00000000" w:rsidRPr="00000000">
        <w:rPr>
          <w:rtl w:val="0"/>
        </w:rPr>
      </w:r>
    </w:p>
    <w:p w:rsidR="00000000" w:rsidDel="00000000" w:rsidP="00000000" w:rsidRDefault="00000000" w:rsidRPr="00000000" w14:paraId="0000039E">
      <w:pPr>
        <w:spacing w:after="80" w:lineRule="auto"/>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Fuentes de información y Apoyos didácticos:</w:t>
        <w:tab/>
      </w:r>
    </w:p>
    <w:p w:rsidR="00000000" w:rsidDel="00000000" w:rsidP="00000000" w:rsidRDefault="00000000" w:rsidRPr="00000000" w14:paraId="0000039F">
      <w:pPr>
        <w:spacing w:after="80" w:lineRule="auto"/>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Fuentes de información:                                                                                                          Apoyos didácticos:</w:t>
      </w:r>
    </w:p>
    <w:tbl>
      <w:tblPr>
        <w:tblStyle w:val="Table24"/>
        <w:tblW w:w="135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781"/>
        <w:gridCol w:w="6781"/>
        <w:tblGridChange w:id="0">
          <w:tblGrid>
            <w:gridCol w:w="6781"/>
            <w:gridCol w:w="6781"/>
          </w:tblGrid>
        </w:tblGridChange>
      </w:tblGrid>
      <w:tr>
        <w:trPr>
          <w:cantSplit w:val="0"/>
          <w:tblHeader w:val="0"/>
        </w:trPr>
        <w:tc>
          <w:tcPr/>
          <w:p w:rsidR="00000000" w:rsidDel="00000000" w:rsidP="00000000" w:rsidRDefault="00000000" w:rsidRPr="00000000" w14:paraId="000003A0">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Anderson, D. R. (2008). </w:t>
            </w:r>
            <w:r w:rsidDel="00000000" w:rsidR="00000000" w:rsidRPr="00000000">
              <w:rPr>
                <w:rFonts w:ascii="Times New Roman" w:cs="Times New Roman" w:eastAsia="Times New Roman" w:hAnsi="Times New Roman"/>
                <w:i w:val="1"/>
                <w:sz w:val="24"/>
                <w:szCs w:val="24"/>
                <w:rtl w:val="0"/>
              </w:rPr>
              <w:t xml:space="preserve">Estadística para administración y economía</w:t>
            </w:r>
            <w:r w:rsidDel="00000000" w:rsidR="00000000" w:rsidRPr="00000000">
              <w:rPr>
                <w:rFonts w:ascii="Times New Roman" w:cs="Times New Roman" w:eastAsia="Times New Roman" w:hAnsi="Times New Roman"/>
                <w:sz w:val="24"/>
                <w:szCs w:val="24"/>
                <w:rtl w:val="0"/>
              </w:rPr>
              <w:t xml:space="preserve">. (10ª. ed.) México: Cengage Learning.</w:t>
            </w:r>
          </w:p>
          <w:p w:rsidR="00000000" w:rsidDel="00000000" w:rsidP="00000000" w:rsidRDefault="00000000" w:rsidRPr="00000000" w14:paraId="000003A1">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Box, G. E. P. (2008). </w:t>
            </w:r>
            <w:r w:rsidDel="00000000" w:rsidR="00000000" w:rsidRPr="00000000">
              <w:rPr>
                <w:rFonts w:ascii="Times New Roman" w:cs="Times New Roman" w:eastAsia="Times New Roman" w:hAnsi="Times New Roman"/>
                <w:i w:val="1"/>
                <w:sz w:val="24"/>
                <w:szCs w:val="24"/>
                <w:rtl w:val="0"/>
              </w:rPr>
              <w:t xml:space="preserve">Estadística para investigadores: Diseño, innovación y descubrimiento</w:t>
            </w:r>
            <w:r w:rsidDel="00000000" w:rsidR="00000000" w:rsidRPr="00000000">
              <w:rPr>
                <w:rFonts w:ascii="Times New Roman" w:cs="Times New Roman" w:eastAsia="Times New Roman" w:hAnsi="Times New Roman"/>
                <w:sz w:val="24"/>
                <w:szCs w:val="24"/>
                <w:rtl w:val="0"/>
              </w:rPr>
              <w:t xml:space="preserve">. (2ª. Ed.). España: Reverté</w:t>
            </w:r>
          </w:p>
          <w:p w:rsidR="00000000" w:rsidDel="00000000" w:rsidP="00000000" w:rsidRDefault="00000000" w:rsidRPr="00000000" w14:paraId="000003A2">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Berenson, M. (2006). </w:t>
            </w:r>
            <w:r w:rsidDel="00000000" w:rsidR="00000000" w:rsidRPr="00000000">
              <w:rPr>
                <w:rFonts w:ascii="Times New Roman" w:cs="Times New Roman" w:eastAsia="Times New Roman" w:hAnsi="Times New Roman"/>
                <w:i w:val="1"/>
                <w:sz w:val="24"/>
                <w:szCs w:val="24"/>
                <w:rtl w:val="0"/>
              </w:rPr>
              <w:t xml:space="preserve">Estadística para administración</w:t>
            </w:r>
            <w:r w:rsidDel="00000000" w:rsidR="00000000" w:rsidRPr="00000000">
              <w:rPr>
                <w:rFonts w:ascii="Times New Roman" w:cs="Times New Roman" w:eastAsia="Times New Roman" w:hAnsi="Times New Roman"/>
                <w:sz w:val="24"/>
                <w:szCs w:val="24"/>
                <w:rtl w:val="0"/>
              </w:rPr>
              <w:t xml:space="preserve">. (4ª. ed.) México: Pearson Educación.</w:t>
            </w:r>
          </w:p>
          <w:p w:rsidR="00000000" w:rsidDel="00000000" w:rsidP="00000000" w:rsidRDefault="00000000" w:rsidRPr="00000000" w14:paraId="000003A3">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Carot, V. (2006). </w:t>
            </w:r>
            <w:r w:rsidDel="00000000" w:rsidR="00000000" w:rsidRPr="00000000">
              <w:rPr>
                <w:rFonts w:ascii="Times New Roman" w:cs="Times New Roman" w:eastAsia="Times New Roman" w:hAnsi="Times New Roman"/>
                <w:i w:val="1"/>
                <w:sz w:val="24"/>
                <w:szCs w:val="24"/>
                <w:rtl w:val="0"/>
              </w:rPr>
              <w:t xml:space="preserve">Control estadístico de la calidad</w:t>
            </w:r>
            <w:r w:rsidDel="00000000" w:rsidR="00000000" w:rsidRPr="00000000">
              <w:rPr>
                <w:rFonts w:ascii="Times New Roman" w:cs="Times New Roman" w:eastAsia="Times New Roman" w:hAnsi="Times New Roman"/>
                <w:sz w:val="24"/>
                <w:szCs w:val="24"/>
                <w:rtl w:val="0"/>
              </w:rPr>
              <w:t xml:space="preserve">. España: Alfaomega.</w:t>
            </w:r>
          </w:p>
          <w:p w:rsidR="00000000" w:rsidDel="00000000" w:rsidP="00000000" w:rsidRDefault="00000000" w:rsidRPr="00000000" w14:paraId="000003A4">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 Devore, J. L. (2012) </w:t>
            </w:r>
            <w:r w:rsidDel="00000000" w:rsidR="00000000" w:rsidRPr="00000000">
              <w:rPr>
                <w:rFonts w:ascii="Times New Roman" w:cs="Times New Roman" w:eastAsia="Times New Roman" w:hAnsi="Times New Roman"/>
                <w:i w:val="1"/>
                <w:sz w:val="24"/>
                <w:szCs w:val="24"/>
                <w:rtl w:val="0"/>
              </w:rPr>
              <w:t xml:space="preserve">Probabilidad y estadística para ingenierías y ciencia</w:t>
            </w:r>
            <w:r w:rsidDel="00000000" w:rsidR="00000000" w:rsidRPr="00000000">
              <w:rPr>
                <w:rFonts w:ascii="Times New Roman" w:cs="Times New Roman" w:eastAsia="Times New Roman" w:hAnsi="Times New Roman"/>
                <w:sz w:val="24"/>
                <w:szCs w:val="24"/>
                <w:rtl w:val="0"/>
              </w:rPr>
              <w:t xml:space="preserve">. (8ª. ed.) México: Cengage Learning.</w:t>
            </w:r>
          </w:p>
          <w:p w:rsidR="00000000" w:rsidDel="00000000" w:rsidP="00000000" w:rsidRDefault="00000000" w:rsidRPr="00000000" w14:paraId="000003A5">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 Fernández, A. M. (2006). </w:t>
            </w:r>
            <w:r w:rsidDel="00000000" w:rsidR="00000000" w:rsidRPr="00000000">
              <w:rPr>
                <w:rFonts w:ascii="Times New Roman" w:cs="Times New Roman" w:eastAsia="Times New Roman" w:hAnsi="Times New Roman"/>
                <w:i w:val="1"/>
                <w:sz w:val="24"/>
                <w:szCs w:val="24"/>
                <w:rtl w:val="0"/>
              </w:rPr>
              <w:t xml:space="preserve">Ejercicios de econometría</w:t>
            </w:r>
            <w:r w:rsidDel="00000000" w:rsidR="00000000" w:rsidRPr="00000000">
              <w:rPr>
                <w:rFonts w:ascii="Times New Roman" w:cs="Times New Roman" w:eastAsia="Times New Roman" w:hAnsi="Times New Roman"/>
                <w:sz w:val="24"/>
                <w:szCs w:val="24"/>
                <w:rtl w:val="0"/>
              </w:rPr>
              <w:t xml:space="preserve">. (2006). España: McGraw-Hill.</w:t>
            </w:r>
          </w:p>
          <w:p w:rsidR="00000000" w:rsidDel="00000000" w:rsidP="00000000" w:rsidRDefault="00000000" w:rsidRPr="00000000" w14:paraId="000003A6">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 Gamiz, B. E. (2012). </w:t>
            </w:r>
            <w:r w:rsidDel="00000000" w:rsidR="00000000" w:rsidRPr="00000000">
              <w:rPr>
                <w:rFonts w:ascii="Times New Roman" w:cs="Times New Roman" w:eastAsia="Times New Roman" w:hAnsi="Times New Roman"/>
                <w:i w:val="1"/>
                <w:sz w:val="24"/>
                <w:szCs w:val="24"/>
                <w:rtl w:val="0"/>
              </w:rPr>
              <w:t xml:space="preserve">Probabilidad y estadística con prácticas en Excel</w:t>
            </w:r>
            <w:r w:rsidDel="00000000" w:rsidR="00000000" w:rsidRPr="00000000">
              <w:rPr>
                <w:rFonts w:ascii="Times New Roman" w:cs="Times New Roman" w:eastAsia="Times New Roman" w:hAnsi="Times New Roman"/>
                <w:sz w:val="24"/>
                <w:szCs w:val="24"/>
                <w:rtl w:val="0"/>
              </w:rPr>
              <w:t xml:space="preserve">. (3ª. ed). México: JIT Press.</w:t>
            </w:r>
          </w:p>
          <w:p w:rsidR="00000000" w:rsidDel="00000000" w:rsidP="00000000" w:rsidRDefault="00000000" w:rsidRPr="00000000" w14:paraId="000003A7">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 Gujarati, D. (2010). </w:t>
            </w:r>
            <w:r w:rsidDel="00000000" w:rsidR="00000000" w:rsidRPr="00000000">
              <w:rPr>
                <w:rFonts w:ascii="Times New Roman" w:cs="Times New Roman" w:eastAsia="Times New Roman" w:hAnsi="Times New Roman"/>
                <w:i w:val="1"/>
                <w:sz w:val="24"/>
                <w:szCs w:val="24"/>
                <w:rtl w:val="0"/>
              </w:rPr>
              <w:t xml:space="preserve">Econometría</w:t>
            </w:r>
            <w:r w:rsidDel="00000000" w:rsidR="00000000" w:rsidRPr="00000000">
              <w:rPr>
                <w:rFonts w:ascii="Times New Roman" w:cs="Times New Roman" w:eastAsia="Times New Roman" w:hAnsi="Times New Roman"/>
                <w:sz w:val="24"/>
                <w:szCs w:val="24"/>
                <w:rtl w:val="0"/>
              </w:rPr>
              <w:t xml:space="preserve">. (5ª. Ed.). México: McGraw-Hill.</w:t>
            </w:r>
          </w:p>
          <w:p w:rsidR="00000000" w:rsidDel="00000000" w:rsidP="00000000" w:rsidRDefault="00000000" w:rsidRPr="00000000" w14:paraId="000003A8">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 Gutiérrez, P. H. (2012). </w:t>
            </w:r>
            <w:r w:rsidDel="00000000" w:rsidR="00000000" w:rsidRPr="00000000">
              <w:rPr>
                <w:rFonts w:ascii="Times New Roman" w:cs="Times New Roman" w:eastAsia="Times New Roman" w:hAnsi="Times New Roman"/>
                <w:i w:val="1"/>
                <w:sz w:val="24"/>
                <w:szCs w:val="24"/>
                <w:rtl w:val="0"/>
              </w:rPr>
              <w:t xml:space="preserve">Análisis y diseño de experimentos</w:t>
            </w:r>
            <w:r w:rsidDel="00000000" w:rsidR="00000000" w:rsidRPr="00000000">
              <w:rPr>
                <w:rFonts w:ascii="Times New Roman" w:cs="Times New Roman" w:eastAsia="Times New Roman" w:hAnsi="Times New Roman"/>
                <w:sz w:val="24"/>
                <w:szCs w:val="24"/>
                <w:rtl w:val="0"/>
              </w:rPr>
              <w:t xml:space="preserve">. (3ª. ed.) México: McGraw-Hill</w:t>
            </w:r>
          </w:p>
          <w:p w:rsidR="00000000" w:rsidDel="00000000" w:rsidP="00000000" w:rsidRDefault="00000000" w:rsidRPr="00000000" w14:paraId="000003A9">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 Gutiérrez, P. H. (2009). </w:t>
            </w:r>
            <w:r w:rsidDel="00000000" w:rsidR="00000000" w:rsidRPr="00000000">
              <w:rPr>
                <w:rFonts w:ascii="Times New Roman" w:cs="Times New Roman" w:eastAsia="Times New Roman" w:hAnsi="Times New Roman"/>
                <w:i w:val="1"/>
                <w:sz w:val="24"/>
                <w:szCs w:val="24"/>
                <w:rtl w:val="0"/>
              </w:rPr>
              <w:t xml:space="preserve">Control estadístico de calidad y seis sigma</w:t>
            </w:r>
            <w:r w:rsidDel="00000000" w:rsidR="00000000" w:rsidRPr="00000000">
              <w:rPr>
                <w:rFonts w:ascii="Times New Roman" w:cs="Times New Roman" w:eastAsia="Times New Roman" w:hAnsi="Times New Roman"/>
                <w:sz w:val="24"/>
                <w:szCs w:val="24"/>
                <w:rtl w:val="0"/>
              </w:rPr>
              <w:t xml:space="preserve">. (2ª. ed) México: McGraw-Hill.</w:t>
            </w:r>
          </w:p>
          <w:p w:rsidR="00000000" w:rsidDel="00000000" w:rsidP="00000000" w:rsidRDefault="00000000" w:rsidRPr="00000000" w14:paraId="000003AA">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 Hines, W. (2009) Probabilidad y estadística para ingeniería (4ª. ed.) México: CECSA: Grupo Editorial Patria.</w:t>
            </w:r>
          </w:p>
          <w:p w:rsidR="00000000" w:rsidDel="00000000" w:rsidP="00000000" w:rsidRDefault="00000000" w:rsidRPr="00000000" w14:paraId="000003AB">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 Johnson, R. A. (2012) </w:t>
            </w:r>
            <w:r w:rsidDel="00000000" w:rsidR="00000000" w:rsidRPr="00000000">
              <w:rPr>
                <w:rFonts w:ascii="Times New Roman" w:cs="Times New Roman" w:eastAsia="Times New Roman" w:hAnsi="Times New Roman"/>
                <w:i w:val="1"/>
                <w:sz w:val="24"/>
                <w:szCs w:val="24"/>
                <w:rtl w:val="0"/>
              </w:rPr>
              <w:t xml:space="preserve">Probabilidad y estadística para ingenieros. </w:t>
            </w:r>
            <w:r w:rsidDel="00000000" w:rsidR="00000000" w:rsidRPr="00000000">
              <w:rPr>
                <w:rFonts w:ascii="Times New Roman" w:cs="Times New Roman" w:eastAsia="Times New Roman" w:hAnsi="Times New Roman"/>
                <w:sz w:val="24"/>
                <w:szCs w:val="24"/>
                <w:rtl w:val="0"/>
              </w:rPr>
              <w:t xml:space="preserve">(8ª. ed.) México: Pearson Educación.</w:t>
            </w:r>
          </w:p>
          <w:p w:rsidR="00000000" w:rsidDel="00000000" w:rsidP="00000000" w:rsidRDefault="00000000" w:rsidRPr="00000000" w14:paraId="000003AC">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 Kazmier, L. (2006). </w:t>
            </w:r>
            <w:r w:rsidDel="00000000" w:rsidR="00000000" w:rsidRPr="00000000">
              <w:rPr>
                <w:rFonts w:ascii="Times New Roman" w:cs="Times New Roman" w:eastAsia="Times New Roman" w:hAnsi="Times New Roman"/>
                <w:i w:val="1"/>
                <w:sz w:val="24"/>
                <w:szCs w:val="24"/>
                <w:rtl w:val="0"/>
              </w:rPr>
              <w:t xml:space="preserve">Estadística aplicada a administración y economía</w:t>
            </w:r>
            <w:r w:rsidDel="00000000" w:rsidR="00000000" w:rsidRPr="00000000">
              <w:rPr>
                <w:rFonts w:ascii="Times New Roman" w:cs="Times New Roman" w:eastAsia="Times New Roman" w:hAnsi="Times New Roman"/>
                <w:sz w:val="24"/>
                <w:szCs w:val="24"/>
                <w:rtl w:val="0"/>
              </w:rPr>
              <w:t xml:space="preserve">. (4ª. ed.) México: McGraw-Hill.</w:t>
            </w:r>
          </w:p>
          <w:p w:rsidR="00000000" w:rsidDel="00000000" w:rsidP="00000000" w:rsidRDefault="00000000" w:rsidRPr="00000000" w14:paraId="000003AD">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 Larson, H. J. (1992). </w:t>
            </w:r>
            <w:r w:rsidDel="00000000" w:rsidR="00000000" w:rsidRPr="00000000">
              <w:rPr>
                <w:rFonts w:ascii="Times New Roman" w:cs="Times New Roman" w:eastAsia="Times New Roman" w:hAnsi="Times New Roman"/>
                <w:i w:val="1"/>
                <w:sz w:val="24"/>
                <w:szCs w:val="24"/>
                <w:rtl w:val="0"/>
              </w:rPr>
              <w:t xml:space="preserve">Introducción a la teoría de probabilidades e inferencia estadística</w:t>
            </w:r>
            <w:r w:rsidDel="00000000" w:rsidR="00000000" w:rsidRPr="00000000">
              <w:rPr>
                <w:rFonts w:ascii="Times New Roman" w:cs="Times New Roman" w:eastAsia="Times New Roman" w:hAnsi="Times New Roman"/>
                <w:sz w:val="24"/>
                <w:szCs w:val="24"/>
                <w:rtl w:val="0"/>
              </w:rPr>
              <w:t xml:space="preserve">. México: Limusa.</w:t>
            </w:r>
          </w:p>
          <w:p w:rsidR="00000000" w:rsidDel="00000000" w:rsidP="00000000" w:rsidRDefault="00000000" w:rsidRPr="00000000" w14:paraId="000003AE">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 Levine, D. M. (2010) </w:t>
            </w:r>
            <w:r w:rsidDel="00000000" w:rsidR="00000000" w:rsidRPr="00000000">
              <w:rPr>
                <w:rFonts w:ascii="Times New Roman" w:cs="Times New Roman" w:eastAsia="Times New Roman" w:hAnsi="Times New Roman"/>
                <w:i w:val="1"/>
                <w:sz w:val="24"/>
                <w:szCs w:val="24"/>
                <w:rtl w:val="0"/>
              </w:rPr>
              <w:t xml:space="preserve">Estadística para administración y economía</w:t>
            </w:r>
            <w:r w:rsidDel="00000000" w:rsidR="00000000" w:rsidRPr="00000000">
              <w:rPr>
                <w:rFonts w:ascii="Times New Roman" w:cs="Times New Roman" w:eastAsia="Times New Roman" w:hAnsi="Times New Roman"/>
                <w:sz w:val="24"/>
                <w:szCs w:val="24"/>
                <w:rtl w:val="0"/>
              </w:rPr>
              <w:t xml:space="preserve">. (7ª. ed.) México: Pearson Educación.</w:t>
            </w:r>
          </w:p>
          <w:p w:rsidR="00000000" w:rsidDel="00000000" w:rsidP="00000000" w:rsidRDefault="00000000" w:rsidRPr="00000000" w14:paraId="000003AF">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16. Mendenhall, W. (2010). </w:t>
            </w:r>
            <w:r w:rsidDel="00000000" w:rsidR="00000000" w:rsidRPr="00000000">
              <w:rPr>
                <w:rFonts w:ascii="Times New Roman" w:cs="Times New Roman" w:eastAsia="Times New Roman" w:hAnsi="Times New Roman"/>
                <w:i w:val="1"/>
                <w:sz w:val="24"/>
                <w:szCs w:val="24"/>
                <w:rtl w:val="0"/>
              </w:rPr>
              <w:t xml:space="preserve">Introducción a la Probabilidad y Estadística</w:t>
            </w:r>
            <w:r w:rsidDel="00000000" w:rsidR="00000000" w:rsidRPr="00000000">
              <w:rPr>
                <w:rFonts w:ascii="Times New Roman" w:cs="Times New Roman" w:eastAsia="Times New Roman" w:hAnsi="Times New Roman"/>
                <w:sz w:val="24"/>
                <w:szCs w:val="24"/>
                <w:rtl w:val="0"/>
              </w:rPr>
              <w:t xml:space="preserve">. (13ª. ed.) México: Cengage Learning.</w:t>
            </w:r>
          </w:p>
          <w:p w:rsidR="00000000" w:rsidDel="00000000" w:rsidP="00000000" w:rsidRDefault="00000000" w:rsidRPr="00000000" w14:paraId="000003B0">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17. Montgomery, D. C. (2011). </w:t>
            </w:r>
            <w:r w:rsidDel="00000000" w:rsidR="00000000" w:rsidRPr="00000000">
              <w:rPr>
                <w:rFonts w:ascii="Times New Roman" w:cs="Times New Roman" w:eastAsia="Times New Roman" w:hAnsi="Times New Roman"/>
                <w:i w:val="1"/>
                <w:sz w:val="24"/>
                <w:szCs w:val="24"/>
                <w:rtl w:val="0"/>
              </w:rPr>
              <w:t xml:space="preserve">Probabilidad y estadística aplicadas a la ingeniería</w:t>
            </w:r>
            <w:r w:rsidDel="00000000" w:rsidR="00000000" w:rsidRPr="00000000">
              <w:rPr>
                <w:rFonts w:ascii="Times New Roman" w:cs="Times New Roman" w:eastAsia="Times New Roman" w:hAnsi="Times New Roman"/>
                <w:sz w:val="24"/>
                <w:szCs w:val="24"/>
                <w:rtl w:val="0"/>
              </w:rPr>
              <w:t xml:space="preserve">. (2ª. ed.) México: Limusa: Wiley.</w:t>
            </w:r>
          </w:p>
          <w:p w:rsidR="00000000" w:rsidDel="00000000" w:rsidP="00000000" w:rsidRDefault="00000000" w:rsidRPr="00000000" w14:paraId="000003B1">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 Quezada, L. (2010). Estadística para ingenieros. México: Empresa Editora Macro.</w:t>
            </w:r>
          </w:p>
          <w:p w:rsidR="00000000" w:rsidDel="00000000" w:rsidP="00000000" w:rsidRDefault="00000000" w:rsidRPr="00000000" w14:paraId="000003B2">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19. Rodríguez, F. J. (2008). </w:t>
            </w:r>
            <w:r w:rsidDel="00000000" w:rsidR="00000000" w:rsidRPr="00000000">
              <w:rPr>
                <w:rFonts w:ascii="Times New Roman" w:cs="Times New Roman" w:eastAsia="Times New Roman" w:hAnsi="Times New Roman"/>
                <w:i w:val="1"/>
                <w:sz w:val="24"/>
                <w:szCs w:val="24"/>
                <w:rtl w:val="0"/>
              </w:rPr>
              <w:t xml:space="preserve">Estadística para administración. </w:t>
            </w:r>
            <w:r w:rsidDel="00000000" w:rsidR="00000000" w:rsidRPr="00000000">
              <w:rPr>
                <w:rFonts w:ascii="Times New Roman" w:cs="Times New Roman" w:eastAsia="Times New Roman" w:hAnsi="Times New Roman"/>
                <w:sz w:val="24"/>
                <w:szCs w:val="24"/>
                <w:rtl w:val="0"/>
              </w:rPr>
              <w:t xml:space="preserve">México: Grupo Editorial Patria.</w:t>
            </w:r>
          </w:p>
          <w:p w:rsidR="00000000" w:rsidDel="00000000" w:rsidP="00000000" w:rsidRDefault="00000000" w:rsidRPr="00000000" w14:paraId="000003B3">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 Ross, S. M. (2002). </w:t>
            </w:r>
            <w:r w:rsidDel="00000000" w:rsidR="00000000" w:rsidRPr="00000000">
              <w:rPr>
                <w:rFonts w:ascii="Times New Roman" w:cs="Times New Roman" w:eastAsia="Times New Roman" w:hAnsi="Times New Roman"/>
                <w:i w:val="1"/>
                <w:sz w:val="24"/>
                <w:szCs w:val="24"/>
                <w:rtl w:val="0"/>
              </w:rPr>
              <w:t xml:space="preserve">Probabilidad y estadística para ingenieros</w:t>
            </w:r>
            <w:r w:rsidDel="00000000" w:rsidR="00000000" w:rsidRPr="00000000">
              <w:rPr>
                <w:rFonts w:ascii="Times New Roman" w:cs="Times New Roman" w:eastAsia="Times New Roman" w:hAnsi="Times New Roman"/>
                <w:sz w:val="24"/>
                <w:szCs w:val="24"/>
                <w:rtl w:val="0"/>
              </w:rPr>
              <w:t xml:space="preserve">. México: McGraw-Hill.</w:t>
            </w:r>
          </w:p>
          <w:p w:rsidR="00000000" w:rsidDel="00000000" w:rsidP="00000000" w:rsidRDefault="00000000" w:rsidRPr="00000000" w14:paraId="000003B4">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21. Salvatore, D. (2004). </w:t>
            </w:r>
            <w:r w:rsidDel="00000000" w:rsidR="00000000" w:rsidRPr="00000000">
              <w:rPr>
                <w:rFonts w:ascii="Times New Roman" w:cs="Times New Roman" w:eastAsia="Times New Roman" w:hAnsi="Times New Roman"/>
                <w:i w:val="1"/>
                <w:sz w:val="24"/>
                <w:szCs w:val="24"/>
                <w:rtl w:val="0"/>
              </w:rPr>
              <w:t xml:space="preserve">Estadística y econometría</w:t>
            </w:r>
            <w:r w:rsidDel="00000000" w:rsidR="00000000" w:rsidRPr="00000000">
              <w:rPr>
                <w:rFonts w:ascii="Times New Roman" w:cs="Times New Roman" w:eastAsia="Times New Roman" w:hAnsi="Times New Roman"/>
                <w:sz w:val="24"/>
                <w:szCs w:val="24"/>
                <w:rtl w:val="0"/>
              </w:rPr>
              <w:t xml:space="preserve">. (2ª. Ed.). España: McGraw-Hill.</w:t>
            </w:r>
          </w:p>
          <w:p w:rsidR="00000000" w:rsidDel="00000000" w:rsidP="00000000" w:rsidRDefault="00000000" w:rsidRPr="00000000" w14:paraId="000003B5">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22. Spiegel, M. (2010). Fórmulas y tablas de matemática aplicada. (3ª. ed.) México: McGraw-Hill</w:t>
            </w:r>
          </w:p>
          <w:p w:rsidR="00000000" w:rsidDel="00000000" w:rsidP="00000000" w:rsidRDefault="00000000" w:rsidRPr="00000000" w14:paraId="000003B6">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23. Spiegel, M. (2010). </w:t>
            </w:r>
            <w:r w:rsidDel="00000000" w:rsidR="00000000" w:rsidRPr="00000000">
              <w:rPr>
                <w:rFonts w:ascii="Times New Roman" w:cs="Times New Roman" w:eastAsia="Times New Roman" w:hAnsi="Times New Roman"/>
                <w:i w:val="1"/>
                <w:sz w:val="24"/>
                <w:szCs w:val="24"/>
                <w:rtl w:val="0"/>
              </w:rPr>
              <w:t xml:space="preserve">Teoría y problemas de Probabilidad y estadística. </w:t>
            </w:r>
            <w:r w:rsidDel="00000000" w:rsidR="00000000" w:rsidRPr="00000000">
              <w:rPr>
                <w:rFonts w:ascii="Times New Roman" w:cs="Times New Roman" w:eastAsia="Times New Roman" w:hAnsi="Times New Roman"/>
                <w:sz w:val="24"/>
                <w:szCs w:val="24"/>
                <w:rtl w:val="0"/>
              </w:rPr>
              <w:t xml:space="preserve">(3ª. Ed.) México: McGraw-Hill.</w:t>
            </w:r>
          </w:p>
          <w:p w:rsidR="00000000" w:rsidDel="00000000" w:rsidP="00000000" w:rsidRDefault="00000000" w:rsidRPr="00000000" w14:paraId="000003B7">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24. Wackerly, D. D. (2010). </w:t>
            </w:r>
            <w:r w:rsidDel="00000000" w:rsidR="00000000" w:rsidRPr="00000000">
              <w:rPr>
                <w:rFonts w:ascii="Times New Roman" w:cs="Times New Roman" w:eastAsia="Times New Roman" w:hAnsi="Times New Roman"/>
                <w:i w:val="1"/>
                <w:sz w:val="24"/>
                <w:szCs w:val="24"/>
                <w:rtl w:val="0"/>
              </w:rPr>
              <w:t xml:space="preserve">Estadística matemática con aplicaciones. </w:t>
            </w:r>
            <w:r w:rsidDel="00000000" w:rsidR="00000000" w:rsidRPr="00000000">
              <w:rPr>
                <w:rFonts w:ascii="Times New Roman" w:cs="Times New Roman" w:eastAsia="Times New Roman" w:hAnsi="Times New Roman"/>
                <w:sz w:val="24"/>
                <w:szCs w:val="24"/>
                <w:rtl w:val="0"/>
              </w:rPr>
              <w:t xml:space="preserve">(7ª. ed.) México: Cengage Learning.</w:t>
            </w:r>
          </w:p>
          <w:p w:rsidR="00000000" w:rsidDel="00000000" w:rsidP="00000000" w:rsidRDefault="00000000" w:rsidRPr="00000000" w14:paraId="000003B8">
            <w:pPr>
              <w:ind w:left="0" w:firstLine="0"/>
              <w:rPr>
                <w:rFonts w:ascii="Montserrat Medium" w:cs="Montserrat Medium" w:eastAsia="Montserrat Medium" w:hAnsi="Montserrat Medium"/>
                <w:highlight w:val="yellow"/>
              </w:rPr>
            </w:pPr>
            <w:r w:rsidDel="00000000" w:rsidR="00000000" w:rsidRPr="00000000">
              <w:rPr>
                <w:rFonts w:ascii="Times New Roman" w:cs="Times New Roman" w:eastAsia="Times New Roman" w:hAnsi="Times New Roman"/>
                <w:sz w:val="24"/>
                <w:szCs w:val="24"/>
                <w:rtl w:val="0"/>
              </w:rPr>
              <w:t xml:space="preserve">25. Walpole, R. E. (2012). </w:t>
            </w:r>
            <w:r w:rsidDel="00000000" w:rsidR="00000000" w:rsidRPr="00000000">
              <w:rPr>
                <w:rFonts w:ascii="Times New Roman" w:cs="Times New Roman" w:eastAsia="Times New Roman" w:hAnsi="Times New Roman"/>
                <w:i w:val="1"/>
                <w:sz w:val="24"/>
                <w:szCs w:val="24"/>
                <w:rtl w:val="0"/>
              </w:rPr>
              <w:t xml:space="preserve">Probabilidad y estadística para ingeniería y ciencias</w:t>
            </w:r>
            <w:r w:rsidDel="00000000" w:rsidR="00000000" w:rsidRPr="00000000">
              <w:rPr>
                <w:rFonts w:ascii="Times New Roman" w:cs="Times New Roman" w:eastAsia="Times New Roman" w:hAnsi="Times New Roman"/>
                <w:sz w:val="24"/>
                <w:szCs w:val="24"/>
                <w:rtl w:val="0"/>
              </w:rPr>
              <w:t xml:space="preserve">. (9ª. ed) México: Pearson Educación.</w:t>
            </w:r>
            <w:r w:rsidDel="00000000" w:rsidR="00000000" w:rsidRPr="00000000">
              <w:rPr>
                <w:rtl w:val="0"/>
              </w:rPr>
            </w:r>
          </w:p>
        </w:tc>
        <w:tc>
          <w:tcPr/>
          <w:p w:rsidR="00000000" w:rsidDel="00000000" w:rsidP="00000000" w:rsidRDefault="00000000" w:rsidRPr="00000000" w14:paraId="000003B9">
            <w:pPr>
              <w:spacing w:after="80" w:lineRule="auto"/>
              <w:ind w:left="0" w:firstLine="0"/>
              <w:rPr>
                <w:sz w:val="19"/>
                <w:szCs w:val="19"/>
              </w:rPr>
            </w:pPr>
            <w:r w:rsidDel="00000000" w:rsidR="00000000" w:rsidRPr="00000000">
              <w:rPr>
                <w:sz w:val="19"/>
                <w:szCs w:val="19"/>
                <w:rtl w:val="0"/>
              </w:rPr>
              <w:t xml:space="preserve">Pintarrón</w:t>
            </w:r>
          </w:p>
          <w:p w:rsidR="00000000" w:rsidDel="00000000" w:rsidP="00000000" w:rsidRDefault="00000000" w:rsidRPr="00000000" w14:paraId="000003BA">
            <w:pPr>
              <w:spacing w:after="80" w:lineRule="auto"/>
              <w:ind w:left="0" w:firstLine="0"/>
              <w:rPr>
                <w:sz w:val="19"/>
                <w:szCs w:val="19"/>
              </w:rPr>
            </w:pPr>
            <w:r w:rsidDel="00000000" w:rsidR="00000000" w:rsidRPr="00000000">
              <w:rPr>
                <w:sz w:val="19"/>
                <w:szCs w:val="19"/>
                <w:rtl w:val="0"/>
              </w:rPr>
              <w:t xml:space="preserve">Pantalla y cañón</w:t>
            </w:r>
          </w:p>
          <w:p w:rsidR="00000000" w:rsidDel="00000000" w:rsidP="00000000" w:rsidRDefault="00000000" w:rsidRPr="00000000" w14:paraId="000003BB">
            <w:pPr>
              <w:spacing w:after="80" w:lineRule="auto"/>
              <w:ind w:left="0" w:firstLine="0"/>
              <w:rPr>
                <w:sz w:val="19"/>
                <w:szCs w:val="19"/>
              </w:rPr>
            </w:pPr>
            <w:r w:rsidDel="00000000" w:rsidR="00000000" w:rsidRPr="00000000">
              <w:rPr>
                <w:sz w:val="19"/>
                <w:szCs w:val="19"/>
                <w:rtl w:val="0"/>
              </w:rPr>
              <w:t xml:space="preserve">Internet</w:t>
            </w:r>
          </w:p>
          <w:p w:rsidR="00000000" w:rsidDel="00000000" w:rsidP="00000000" w:rsidRDefault="00000000" w:rsidRPr="00000000" w14:paraId="000003BC">
            <w:pPr>
              <w:spacing w:after="80" w:lineRule="auto"/>
              <w:ind w:left="0" w:firstLine="0"/>
              <w:rPr>
                <w:sz w:val="19"/>
                <w:szCs w:val="19"/>
              </w:rPr>
            </w:pPr>
            <w:r w:rsidDel="00000000" w:rsidR="00000000" w:rsidRPr="00000000">
              <w:rPr>
                <w:sz w:val="19"/>
                <w:szCs w:val="19"/>
                <w:rtl w:val="0"/>
              </w:rPr>
              <w:t xml:space="preserve">Computadora</w:t>
            </w:r>
          </w:p>
          <w:p w:rsidR="00000000" w:rsidDel="00000000" w:rsidP="00000000" w:rsidRDefault="00000000" w:rsidRPr="00000000" w14:paraId="000003BD">
            <w:pPr>
              <w:spacing w:after="80" w:lineRule="auto"/>
              <w:ind w:left="0" w:firstLine="0"/>
              <w:rPr>
                <w:sz w:val="19"/>
                <w:szCs w:val="19"/>
              </w:rPr>
            </w:pPr>
            <w:r w:rsidDel="00000000" w:rsidR="00000000" w:rsidRPr="00000000">
              <w:rPr>
                <w:sz w:val="19"/>
                <w:szCs w:val="19"/>
                <w:rtl w:val="0"/>
              </w:rPr>
              <w:t xml:space="preserve">Software (GeoGebra, Excel)</w:t>
            </w:r>
          </w:p>
          <w:p w:rsidR="00000000" w:rsidDel="00000000" w:rsidP="00000000" w:rsidRDefault="00000000" w:rsidRPr="00000000" w14:paraId="000003BE">
            <w:pPr>
              <w:spacing w:after="80" w:lineRule="auto"/>
              <w:ind w:left="0" w:firstLine="0"/>
              <w:rPr>
                <w:sz w:val="19"/>
                <w:szCs w:val="19"/>
              </w:rPr>
            </w:pPr>
            <w:r w:rsidDel="00000000" w:rsidR="00000000" w:rsidRPr="00000000">
              <w:rPr>
                <w:sz w:val="19"/>
                <w:szCs w:val="19"/>
                <w:rtl w:val="0"/>
              </w:rPr>
              <w:t xml:space="preserve">Moodle</w:t>
            </w:r>
          </w:p>
          <w:p w:rsidR="00000000" w:rsidDel="00000000" w:rsidP="00000000" w:rsidRDefault="00000000" w:rsidRPr="00000000" w14:paraId="000003BF">
            <w:pPr>
              <w:spacing w:after="80" w:lineRule="auto"/>
              <w:ind w:left="0" w:firstLine="0"/>
              <w:rPr>
                <w:sz w:val="19"/>
                <w:szCs w:val="19"/>
              </w:rPr>
            </w:pPr>
            <w:r w:rsidDel="00000000" w:rsidR="00000000" w:rsidRPr="00000000">
              <w:rPr>
                <w:sz w:val="19"/>
                <w:szCs w:val="19"/>
                <w:rtl w:val="0"/>
              </w:rPr>
              <w:t xml:space="preserve">WhatsApp</w:t>
            </w:r>
          </w:p>
          <w:p w:rsidR="00000000" w:rsidDel="00000000" w:rsidP="00000000" w:rsidRDefault="00000000" w:rsidRPr="00000000" w14:paraId="000003C0">
            <w:pPr>
              <w:spacing w:after="80" w:lineRule="auto"/>
              <w:ind w:left="0" w:firstLine="0"/>
              <w:rPr>
                <w:sz w:val="19"/>
                <w:szCs w:val="19"/>
                <w:highlight w:val="yellow"/>
              </w:rPr>
            </w:pPr>
            <w:r w:rsidDel="00000000" w:rsidR="00000000" w:rsidRPr="00000000">
              <w:rPr>
                <w:rtl w:val="0"/>
              </w:rPr>
            </w:r>
          </w:p>
        </w:tc>
      </w:tr>
    </w:tbl>
    <w:p w:rsidR="00000000" w:rsidDel="00000000" w:rsidP="00000000" w:rsidRDefault="00000000" w:rsidRPr="00000000" w14:paraId="000003C1">
      <w:pPr>
        <w:spacing w:after="80" w:lineRule="auto"/>
        <w:ind w:left="0" w:firstLine="0"/>
        <w:rPr>
          <w:sz w:val="24"/>
          <w:szCs w:val="24"/>
        </w:rPr>
      </w:pPr>
      <w:r w:rsidDel="00000000" w:rsidR="00000000" w:rsidRPr="00000000">
        <w:rPr>
          <w:sz w:val="24"/>
          <w:szCs w:val="24"/>
          <w:rtl w:val="0"/>
        </w:rPr>
        <w:tab/>
        <w:tab/>
      </w:r>
    </w:p>
    <w:p w:rsidR="00000000" w:rsidDel="00000000" w:rsidP="00000000" w:rsidRDefault="00000000" w:rsidRPr="00000000" w14:paraId="000003C2">
      <w:pPr>
        <w:spacing w:after="80" w:lineRule="auto"/>
        <w:ind w:left="0" w:firstLine="0"/>
        <w:rPr>
          <w:sz w:val="24"/>
          <w:szCs w:val="24"/>
        </w:rPr>
      </w:pPr>
      <w:r w:rsidDel="00000000" w:rsidR="00000000" w:rsidRPr="00000000">
        <w:rPr>
          <w:rtl w:val="0"/>
        </w:rPr>
      </w:r>
    </w:p>
    <w:p w:rsidR="00000000" w:rsidDel="00000000" w:rsidP="00000000" w:rsidRDefault="00000000" w:rsidRPr="00000000" w14:paraId="000003C3">
      <w:pPr>
        <w:spacing w:after="80" w:lineRule="auto"/>
        <w:ind w:left="0" w:firstLine="0"/>
        <w:rPr>
          <w:sz w:val="24"/>
          <w:szCs w:val="24"/>
        </w:rPr>
      </w:pPr>
      <w:r w:rsidDel="00000000" w:rsidR="00000000" w:rsidRPr="00000000">
        <w:rPr>
          <w:sz w:val="24"/>
          <w:szCs w:val="24"/>
          <w:rtl w:val="0"/>
        </w:rPr>
        <w:tab/>
        <w:tab/>
        <w:tab/>
        <w:tab/>
      </w:r>
    </w:p>
    <w:p w:rsidR="00000000" w:rsidDel="00000000" w:rsidP="00000000" w:rsidRDefault="00000000" w:rsidRPr="00000000" w14:paraId="000003C4">
      <w:pPr>
        <w:spacing w:after="80" w:lineRule="auto"/>
        <w:ind w:left="0" w:firstLine="0"/>
        <w:rPr>
          <w:sz w:val="24"/>
          <w:szCs w:val="24"/>
          <w:highlight w:val="yellow"/>
        </w:rPr>
      </w:pPr>
      <w:r w:rsidDel="00000000" w:rsidR="00000000" w:rsidRPr="00000000">
        <w:rPr>
          <w:rtl w:val="0"/>
        </w:rPr>
      </w:r>
    </w:p>
    <w:p w:rsidR="00000000" w:rsidDel="00000000" w:rsidP="00000000" w:rsidRDefault="00000000" w:rsidRPr="00000000" w14:paraId="000003C5">
      <w:pPr>
        <w:spacing w:after="80" w:lineRule="auto"/>
        <w:ind w:left="0" w:firstLine="0"/>
        <w:rPr>
          <w:sz w:val="24"/>
          <w:szCs w:val="24"/>
          <w:highlight w:val="yellow"/>
        </w:rPr>
      </w:pPr>
      <w:r w:rsidDel="00000000" w:rsidR="00000000" w:rsidRPr="00000000">
        <w:rPr>
          <w:rtl w:val="0"/>
        </w:rPr>
      </w:r>
    </w:p>
    <w:p w:rsidR="00000000" w:rsidDel="00000000" w:rsidP="00000000" w:rsidRDefault="00000000" w:rsidRPr="00000000" w14:paraId="000003C6">
      <w:pPr>
        <w:ind w:firstLine="10"/>
        <w:rPr>
          <w:rFonts w:ascii="Montserrat Medium" w:cs="Montserrat Medium" w:eastAsia="Montserrat Medium" w:hAnsi="Montserrat Medium"/>
          <w:b w:val="1"/>
          <w:sz w:val="24"/>
          <w:szCs w:val="24"/>
        </w:rPr>
      </w:pPr>
      <w:r w:rsidDel="00000000" w:rsidR="00000000" w:rsidRPr="00000000">
        <w:rPr>
          <w:rFonts w:ascii="Montserrat Medium" w:cs="Montserrat Medium" w:eastAsia="Montserrat Medium" w:hAnsi="Montserrat Medium"/>
          <w:b w:val="1"/>
          <w:sz w:val="24"/>
          <w:szCs w:val="24"/>
          <w:rtl w:val="0"/>
        </w:rPr>
        <w:t xml:space="preserve">Calendarización de evaluación (semanas): </w:t>
      </w:r>
    </w:p>
    <w:p w:rsidR="00000000" w:rsidDel="00000000" w:rsidP="00000000" w:rsidRDefault="00000000" w:rsidRPr="00000000" w14:paraId="000003C7">
      <w:pPr>
        <w:ind w:firstLine="10"/>
        <w:rPr>
          <w:rFonts w:ascii="Montserrat Medium" w:cs="Montserrat Medium" w:eastAsia="Montserrat Medium" w:hAnsi="Montserrat Medium"/>
          <w:b w:val="1"/>
          <w:sz w:val="24"/>
          <w:szCs w:val="24"/>
        </w:rPr>
      </w:pPr>
      <w:r w:rsidDel="00000000" w:rsidR="00000000" w:rsidRPr="00000000">
        <w:rPr>
          <w:rtl w:val="0"/>
        </w:rPr>
      </w:r>
    </w:p>
    <w:tbl>
      <w:tblPr>
        <w:tblStyle w:val="Table25"/>
        <w:tblW w:w="13506.000000000004"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18"/>
        <w:gridCol w:w="721"/>
        <w:gridCol w:w="722"/>
        <w:gridCol w:w="723"/>
        <w:gridCol w:w="721"/>
        <w:gridCol w:w="721"/>
        <w:gridCol w:w="722"/>
        <w:gridCol w:w="721"/>
        <w:gridCol w:w="722"/>
        <w:gridCol w:w="721"/>
        <w:gridCol w:w="742"/>
        <w:gridCol w:w="742"/>
        <w:gridCol w:w="742"/>
        <w:gridCol w:w="742"/>
        <w:gridCol w:w="742"/>
        <w:gridCol w:w="742"/>
        <w:gridCol w:w="742"/>
        <w:tblGridChange w:id="0">
          <w:tblGrid>
            <w:gridCol w:w="1818"/>
            <w:gridCol w:w="721"/>
            <w:gridCol w:w="722"/>
            <w:gridCol w:w="723"/>
            <w:gridCol w:w="721"/>
            <w:gridCol w:w="721"/>
            <w:gridCol w:w="722"/>
            <w:gridCol w:w="721"/>
            <w:gridCol w:w="722"/>
            <w:gridCol w:w="721"/>
            <w:gridCol w:w="742"/>
            <w:gridCol w:w="742"/>
            <w:gridCol w:w="742"/>
            <w:gridCol w:w="742"/>
            <w:gridCol w:w="742"/>
            <w:gridCol w:w="742"/>
            <w:gridCol w:w="742"/>
          </w:tblGrid>
        </w:tblGridChange>
      </w:tblGrid>
      <w:tr>
        <w:trPr>
          <w:cantSplit w:val="0"/>
          <w:tblHeader w:val="0"/>
        </w:trPr>
        <w:tc>
          <w:tcPr/>
          <w:p w:rsidR="00000000" w:rsidDel="00000000" w:rsidP="00000000" w:rsidRDefault="00000000" w:rsidRPr="00000000" w14:paraId="000003C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Semana</w:t>
            </w:r>
          </w:p>
        </w:tc>
        <w:tc>
          <w:tcPr/>
          <w:p w:rsidR="00000000" w:rsidDel="00000000" w:rsidP="00000000" w:rsidRDefault="00000000" w:rsidRPr="00000000" w14:paraId="000003C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3C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p w:rsidR="00000000" w:rsidDel="00000000" w:rsidP="00000000" w:rsidRDefault="00000000" w:rsidRPr="00000000" w14:paraId="000003C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3C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p w:rsidR="00000000" w:rsidDel="00000000" w:rsidP="00000000" w:rsidRDefault="00000000" w:rsidRPr="00000000" w14:paraId="000003C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p w:rsidR="00000000" w:rsidDel="00000000" w:rsidP="00000000" w:rsidRDefault="00000000" w:rsidRPr="00000000" w14:paraId="000003C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w:t>
            </w:r>
          </w:p>
        </w:tc>
        <w:tc>
          <w:tcPr/>
          <w:p w:rsidR="00000000" w:rsidDel="00000000" w:rsidP="00000000" w:rsidRDefault="00000000" w:rsidRPr="00000000" w14:paraId="000003C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w:t>
            </w:r>
          </w:p>
        </w:tc>
        <w:tc>
          <w:tcPr/>
          <w:p w:rsidR="00000000" w:rsidDel="00000000" w:rsidP="00000000" w:rsidRDefault="00000000" w:rsidRPr="00000000" w14:paraId="000003D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w:t>
            </w:r>
          </w:p>
        </w:tc>
        <w:tc>
          <w:tcPr/>
          <w:p w:rsidR="00000000" w:rsidDel="00000000" w:rsidP="00000000" w:rsidRDefault="00000000" w:rsidRPr="00000000" w14:paraId="000003D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w:t>
            </w:r>
          </w:p>
        </w:tc>
        <w:tc>
          <w:tcPr/>
          <w:p w:rsidR="00000000" w:rsidDel="00000000" w:rsidP="00000000" w:rsidRDefault="00000000" w:rsidRPr="00000000" w14:paraId="000003D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p w:rsidR="00000000" w:rsidDel="00000000" w:rsidP="00000000" w:rsidRDefault="00000000" w:rsidRPr="00000000" w14:paraId="000003D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11</w:t>
            </w:r>
          </w:p>
        </w:tc>
        <w:tc>
          <w:tcPr/>
          <w:p w:rsidR="00000000" w:rsidDel="00000000" w:rsidP="00000000" w:rsidRDefault="00000000" w:rsidRPr="00000000" w14:paraId="000003D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12</w:t>
            </w:r>
          </w:p>
        </w:tc>
        <w:tc>
          <w:tcPr/>
          <w:p w:rsidR="00000000" w:rsidDel="00000000" w:rsidP="00000000" w:rsidRDefault="00000000" w:rsidRPr="00000000" w14:paraId="000003D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13</w:t>
            </w:r>
          </w:p>
        </w:tc>
        <w:tc>
          <w:tcPr/>
          <w:p w:rsidR="00000000" w:rsidDel="00000000" w:rsidP="00000000" w:rsidRDefault="00000000" w:rsidRPr="00000000" w14:paraId="000003D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14</w:t>
            </w:r>
          </w:p>
        </w:tc>
        <w:tc>
          <w:tcPr/>
          <w:p w:rsidR="00000000" w:rsidDel="00000000" w:rsidP="00000000" w:rsidRDefault="00000000" w:rsidRPr="00000000" w14:paraId="000003D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p w:rsidR="00000000" w:rsidDel="00000000" w:rsidP="00000000" w:rsidRDefault="00000000" w:rsidRPr="00000000" w14:paraId="000003D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16</w:t>
            </w:r>
          </w:p>
        </w:tc>
      </w:tr>
      <w:tr>
        <w:trPr>
          <w:cantSplit w:val="0"/>
          <w:tblHeader w:val="0"/>
        </w:trPr>
        <w:tc>
          <w:tcPr/>
          <w:p w:rsidR="00000000" w:rsidDel="00000000" w:rsidP="00000000" w:rsidRDefault="00000000" w:rsidRPr="00000000" w14:paraId="000003D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Unidad</w:t>
            </w:r>
          </w:p>
        </w:tc>
        <w:tc>
          <w:tcPr/>
          <w:p w:rsidR="00000000" w:rsidDel="00000000" w:rsidP="00000000" w:rsidRDefault="00000000" w:rsidRPr="00000000" w14:paraId="000003D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3D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3D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3D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p w:rsidR="00000000" w:rsidDel="00000000" w:rsidP="00000000" w:rsidRDefault="00000000" w:rsidRPr="00000000" w14:paraId="000003D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p w:rsidR="00000000" w:rsidDel="00000000" w:rsidP="00000000" w:rsidRDefault="00000000" w:rsidRPr="00000000" w14:paraId="000003D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p w:rsidR="00000000" w:rsidDel="00000000" w:rsidP="00000000" w:rsidRDefault="00000000" w:rsidRPr="00000000" w14:paraId="000003E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3E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3E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3E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p w:rsidR="00000000" w:rsidDel="00000000" w:rsidP="00000000" w:rsidRDefault="00000000" w:rsidRPr="00000000" w14:paraId="000003E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p w:rsidR="00000000" w:rsidDel="00000000" w:rsidP="00000000" w:rsidRDefault="00000000" w:rsidRPr="00000000" w14:paraId="000003E5">
            <w:pPr>
              <w:ind w:left="0" w:firstLine="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p w:rsidR="00000000" w:rsidDel="00000000" w:rsidP="00000000" w:rsidRDefault="00000000" w:rsidRPr="00000000" w14:paraId="000003E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p w:rsidR="00000000" w:rsidDel="00000000" w:rsidP="00000000" w:rsidRDefault="00000000" w:rsidRPr="00000000" w14:paraId="000003E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 y 5</w:t>
            </w:r>
          </w:p>
        </w:tc>
        <w:tc>
          <w:tcPr/>
          <w:p w:rsidR="00000000" w:rsidDel="00000000" w:rsidP="00000000" w:rsidRDefault="00000000" w:rsidRPr="00000000" w14:paraId="000003E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p w:rsidR="00000000" w:rsidDel="00000000" w:rsidP="00000000" w:rsidRDefault="00000000" w:rsidRPr="00000000" w14:paraId="000003E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r>
      <w:tr>
        <w:trPr>
          <w:cantSplit w:val="0"/>
          <w:tblHeader w:val="0"/>
        </w:trPr>
        <w:tc>
          <w:tcPr/>
          <w:p w:rsidR="00000000" w:rsidDel="00000000" w:rsidP="00000000" w:rsidRDefault="00000000" w:rsidRPr="00000000" w14:paraId="000003E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T.P.         </w:t>
            </w:r>
          </w:p>
        </w:tc>
        <w:tc>
          <w:tcPr/>
          <w:p w:rsidR="00000000" w:rsidDel="00000000" w:rsidP="00000000" w:rsidRDefault="00000000" w:rsidRPr="00000000" w14:paraId="000003E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ED / EF</w:t>
            </w:r>
            <w:r w:rsidDel="00000000" w:rsidR="00000000" w:rsidRPr="00000000">
              <w:rPr>
                <w:rFonts w:ascii="Montserrat Medium" w:cs="Montserrat Medium" w:eastAsia="Montserrat Medium" w:hAnsi="Montserrat Medium"/>
                <w:sz w:val="18"/>
                <w:szCs w:val="18"/>
                <w:vertAlign w:val="subscript"/>
                <w:rtl w:val="0"/>
              </w:rPr>
              <w:t xml:space="preserve">1</w:t>
            </w:r>
            <w:r w:rsidDel="00000000" w:rsidR="00000000" w:rsidRPr="00000000">
              <w:rPr>
                <w:rtl w:val="0"/>
              </w:rPr>
            </w:r>
          </w:p>
        </w:tc>
        <w:tc>
          <w:tcPr/>
          <w:p w:rsidR="00000000" w:rsidDel="00000000" w:rsidP="00000000" w:rsidRDefault="00000000" w:rsidRPr="00000000" w14:paraId="000003E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2</w:t>
            </w:r>
            <w:r w:rsidDel="00000000" w:rsidR="00000000" w:rsidRPr="00000000">
              <w:rPr>
                <w:rtl w:val="0"/>
              </w:rPr>
            </w:r>
          </w:p>
        </w:tc>
        <w:tc>
          <w:tcPr/>
          <w:p w:rsidR="00000000" w:rsidDel="00000000" w:rsidP="00000000" w:rsidRDefault="00000000" w:rsidRPr="00000000" w14:paraId="000003E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3 / </w:t>
            </w:r>
            <w:r w:rsidDel="00000000" w:rsidR="00000000" w:rsidRPr="00000000">
              <w:rPr>
                <w:rFonts w:ascii="Montserrat Medium" w:cs="Montserrat Medium" w:eastAsia="Montserrat Medium" w:hAnsi="Montserrat Medium"/>
                <w:sz w:val="18"/>
                <w:szCs w:val="18"/>
                <w:rtl w:val="0"/>
              </w:rPr>
              <w:t xml:space="preserve">ES</w:t>
            </w:r>
            <w:r w:rsidDel="00000000" w:rsidR="00000000" w:rsidRPr="00000000">
              <w:rPr>
                <w:rFonts w:ascii="Montserrat Medium" w:cs="Montserrat Medium" w:eastAsia="Montserrat Medium" w:hAnsi="Montserrat Medium"/>
                <w:sz w:val="18"/>
                <w:szCs w:val="18"/>
                <w:vertAlign w:val="subscript"/>
                <w:rtl w:val="0"/>
              </w:rPr>
              <w:t xml:space="preserve">1</w:t>
            </w:r>
            <w:r w:rsidDel="00000000" w:rsidR="00000000" w:rsidRPr="00000000">
              <w:rPr>
                <w:rtl w:val="0"/>
              </w:rPr>
            </w:r>
          </w:p>
        </w:tc>
        <w:tc>
          <w:tcPr/>
          <w:p w:rsidR="00000000" w:rsidDel="00000000" w:rsidP="00000000" w:rsidRDefault="00000000" w:rsidRPr="00000000" w14:paraId="000003E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4</w:t>
            </w:r>
            <w:r w:rsidDel="00000000" w:rsidR="00000000" w:rsidRPr="00000000">
              <w:rPr>
                <w:rtl w:val="0"/>
              </w:rPr>
            </w:r>
          </w:p>
        </w:tc>
        <w:tc>
          <w:tcPr/>
          <w:p w:rsidR="00000000" w:rsidDel="00000000" w:rsidP="00000000" w:rsidRDefault="00000000" w:rsidRPr="00000000" w14:paraId="000003E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5</w:t>
            </w:r>
            <w:r w:rsidDel="00000000" w:rsidR="00000000" w:rsidRPr="00000000">
              <w:rPr>
                <w:rtl w:val="0"/>
              </w:rPr>
            </w:r>
          </w:p>
        </w:tc>
        <w:tc>
          <w:tcPr/>
          <w:p w:rsidR="00000000" w:rsidDel="00000000" w:rsidP="00000000" w:rsidRDefault="00000000" w:rsidRPr="00000000" w14:paraId="000003F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6 </w:t>
            </w:r>
            <w:r w:rsidDel="00000000" w:rsidR="00000000" w:rsidRPr="00000000">
              <w:rPr>
                <w:rFonts w:ascii="Montserrat Medium" w:cs="Montserrat Medium" w:eastAsia="Montserrat Medium" w:hAnsi="Montserrat Medium"/>
                <w:sz w:val="18"/>
                <w:szCs w:val="18"/>
                <w:rtl w:val="0"/>
              </w:rPr>
              <w:t xml:space="preserve">/ ES</w:t>
            </w:r>
            <w:r w:rsidDel="00000000" w:rsidR="00000000" w:rsidRPr="00000000">
              <w:rPr>
                <w:rFonts w:ascii="Montserrat Medium" w:cs="Montserrat Medium" w:eastAsia="Montserrat Medium" w:hAnsi="Montserrat Medium"/>
                <w:sz w:val="18"/>
                <w:szCs w:val="18"/>
                <w:vertAlign w:val="subscript"/>
                <w:rtl w:val="0"/>
              </w:rPr>
              <w:t xml:space="preserve">2</w:t>
            </w:r>
            <w:r w:rsidDel="00000000" w:rsidR="00000000" w:rsidRPr="00000000">
              <w:rPr>
                <w:rtl w:val="0"/>
              </w:rPr>
            </w:r>
          </w:p>
        </w:tc>
        <w:tc>
          <w:tcPr/>
          <w:p w:rsidR="00000000" w:rsidDel="00000000" w:rsidP="00000000" w:rsidRDefault="00000000" w:rsidRPr="00000000" w14:paraId="000003F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7</w:t>
            </w:r>
            <w:r w:rsidDel="00000000" w:rsidR="00000000" w:rsidRPr="00000000">
              <w:rPr>
                <w:rtl w:val="0"/>
              </w:rPr>
            </w:r>
          </w:p>
        </w:tc>
        <w:tc>
          <w:tcPr/>
          <w:p w:rsidR="00000000" w:rsidDel="00000000" w:rsidP="00000000" w:rsidRDefault="00000000" w:rsidRPr="00000000" w14:paraId="000003F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8</w:t>
            </w:r>
            <w:r w:rsidDel="00000000" w:rsidR="00000000" w:rsidRPr="00000000">
              <w:rPr>
                <w:rtl w:val="0"/>
              </w:rPr>
            </w:r>
          </w:p>
        </w:tc>
        <w:tc>
          <w:tcPr/>
          <w:p w:rsidR="00000000" w:rsidDel="00000000" w:rsidP="00000000" w:rsidRDefault="00000000" w:rsidRPr="00000000" w14:paraId="000003F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9 </w:t>
            </w:r>
            <w:r w:rsidDel="00000000" w:rsidR="00000000" w:rsidRPr="00000000">
              <w:rPr>
                <w:rFonts w:ascii="Montserrat Medium" w:cs="Montserrat Medium" w:eastAsia="Montserrat Medium" w:hAnsi="Montserrat Medium"/>
                <w:sz w:val="18"/>
                <w:szCs w:val="18"/>
                <w:rtl w:val="0"/>
              </w:rPr>
              <w:t xml:space="preserve">/ ES</w:t>
            </w:r>
            <w:r w:rsidDel="00000000" w:rsidR="00000000" w:rsidRPr="00000000">
              <w:rPr>
                <w:rFonts w:ascii="Montserrat Medium" w:cs="Montserrat Medium" w:eastAsia="Montserrat Medium" w:hAnsi="Montserrat Medium"/>
                <w:sz w:val="18"/>
                <w:szCs w:val="18"/>
                <w:vertAlign w:val="subscript"/>
                <w:rtl w:val="0"/>
              </w:rPr>
              <w:t xml:space="preserve">3</w:t>
            </w:r>
            <w:r w:rsidDel="00000000" w:rsidR="00000000" w:rsidRPr="00000000">
              <w:rPr>
                <w:rtl w:val="0"/>
              </w:rPr>
            </w:r>
          </w:p>
        </w:tc>
        <w:tc>
          <w:tcPr/>
          <w:p w:rsidR="00000000" w:rsidDel="00000000" w:rsidP="00000000" w:rsidRDefault="00000000" w:rsidRPr="00000000" w14:paraId="000003F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10</w:t>
            </w:r>
            <w:r w:rsidDel="00000000" w:rsidR="00000000" w:rsidRPr="00000000">
              <w:rPr>
                <w:rtl w:val="0"/>
              </w:rPr>
            </w:r>
          </w:p>
        </w:tc>
        <w:tc>
          <w:tcPr/>
          <w:p w:rsidR="00000000" w:rsidDel="00000000" w:rsidP="00000000" w:rsidRDefault="00000000" w:rsidRPr="00000000" w14:paraId="000003F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11</w:t>
            </w:r>
            <w:r w:rsidDel="00000000" w:rsidR="00000000" w:rsidRPr="00000000">
              <w:rPr>
                <w:rtl w:val="0"/>
              </w:rPr>
            </w:r>
          </w:p>
        </w:tc>
        <w:tc>
          <w:tcPr/>
          <w:p w:rsidR="00000000" w:rsidDel="00000000" w:rsidP="00000000" w:rsidRDefault="00000000" w:rsidRPr="00000000" w14:paraId="000003F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12</w:t>
            </w:r>
            <w:r w:rsidDel="00000000" w:rsidR="00000000" w:rsidRPr="00000000">
              <w:rPr>
                <w:rtl w:val="0"/>
              </w:rPr>
            </w:r>
          </w:p>
        </w:tc>
        <w:tc>
          <w:tcPr/>
          <w:p w:rsidR="00000000" w:rsidDel="00000000" w:rsidP="00000000" w:rsidRDefault="00000000" w:rsidRPr="00000000" w14:paraId="000003F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12</w:t>
            </w:r>
            <w:r w:rsidDel="00000000" w:rsidR="00000000" w:rsidRPr="00000000">
              <w:rPr>
                <w:rtl w:val="0"/>
              </w:rPr>
            </w:r>
          </w:p>
        </w:tc>
        <w:tc>
          <w:tcPr/>
          <w:p w:rsidR="00000000" w:rsidDel="00000000" w:rsidP="00000000" w:rsidRDefault="00000000" w:rsidRPr="00000000" w14:paraId="000003F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ES</w:t>
            </w:r>
            <w:r w:rsidDel="00000000" w:rsidR="00000000" w:rsidRPr="00000000">
              <w:rPr>
                <w:rFonts w:ascii="Montserrat Medium" w:cs="Montserrat Medium" w:eastAsia="Montserrat Medium" w:hAnsi="Montserrat Medium"/>
                <w:sz w:val="18"/>
                <w:szCs w:val="18"/>
                <w:vertAlign w:val="subscript"/>
                <w:rtl w:val="0"/>
              </w:rPr>
              <w:t xml:space="preserve">4 </w:t>
            </w:r>
            <w:r w:rsidDel="00000000" w:rsidR="00000000" w:rsidRPr="00000000">
              <w:rPr>
                <w:rFonts w:ascii="Montserrat Medium" w:cs="Montserrat Medium" w:eastAsia="Montserrat Medium" w:hAnsi="Montserrat Medium"/>
                <w:sz w:val="18"/>
                <w:szCs w:val="18"/>
                <w:rtl w:val="0"/>
              </w:rPr>
              <w:t xml:space="preserve">/</w:t>
            </w:r>
            <w:r w:rsidDel="00000000" w:rsidR="00000000" w:rsidRPr="00000000">
              <w:rPr>
                <w:rFonts w:ascii="Montserrat Medium" w:cs="Montserrat Medium" w:eastAsia="Montserrat Medium" w:hAnsi="Montserrat Medium"/>
                <w:sz w:val="18"/>
                <w:szCs w:val="18"/>
                <w:vertAlign w:val="subscript"/>
                <w:rtl w:val="0"/>
              </w:rPr>
              <w:t xml:space="preserve"> </w:t>
            </w: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13</w:t>
            </w:r>
            <w:r w:rsidDel="00000000" w:rsidR="00000000" w:rsidRPr="00000000">
              <w:rPr>
                <w:rtl w:val="0"/>
              </w:rPr>
            </w:r>
          </w:p>
        </w:tc>
        <w:tc>
          <w:tcPr/>
          <w:p w:rsidR="00000000" w:rsidDel="00000000" w:rsidP="00000000" w:rsidRDefault="00000000" w:rsidRPr="00000000" w14:paraId="000003F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14</w:t>
            </w:r>
            <w:r w:rsidDel="00000000" w:rsidR="00000000" w:rsidRPr="00000000">
              <w:rPr>
                <w:rtl w:val="0"/>
              </w:rPr>
            </w:r>
          </w:p>
        </w:tc>
        <w:tc>
          <w:tcPr/>
          <w:p w:rsidR="00000000" w:rsidDel="00000000" w:rsidP="00000000" w:rsidRDefault="00000000" w:rsidRPr="00000000" w14:paraId="000003F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15</w:t>
            </w:r>
            <w:r w:rsidDel="00000000" w:rsidR="00000000" w:rsidRPr="00000000">
              <w:rPr>
                <w:rFonts w:ascii="Montserrat Medium" w:cs="Montserrat Medium" w:eastAsia="Montserrat Medium" w:hAnsi="Montserrat Medium"/>
                <w:sz w:val="18"/>
                <w:szCs w:val="18"/>
                <w:rtl w:val="0"/>
              </w:rPr>
              <w:t xml:space="preserve"> / ES</w:t>
            </w:r>
            <w:r w:rsidDel="00000000" w:rsidR="00000000" w:rsidRPr="00000000">
              <w:rPr>
                <w:rFonts w:ascii="Montserrat Medium" w:cs="Montserrat Medium" w:eastAsia="Montserrat Medium" w:hAnsi="Montserrat Medium"/>
                <w:sz w:val="18"/>
                <w:szCs w:val="18"/>
                <w:vertAlign w:val="subscript"/>
                <w:rtl w:val="0"/>
              </w:rPr>
              <w:t xml:space="preserve">5</w:t>
            </w:r>
            <w:r w:rsidDel="00000000" w:rsidR="00000000" w:rsidRPr="00000000">
              <w:rPr>
                <w:rtl w:val="0"/>
              </w:rPr>
            </w:r>
          </w:p>
        </w:tc>
      </w:tr>
      <w:tr>
        <w:trPr>
          <w:cantSplit w:val="0"/>
          <w:tblHeader w:val="0"/>
        </w:trPr>
        <w:tc>
          <w:tcPr/>
          <w:p w:rsidR="00000000" w:rsidDel="00000000" w:rsidP="00000000" w:rsidRDefault="00000000" w:rsidRPr="00000000" w14:paraId="000003F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T.R.         </w:t>
            </w:r>
          </w:p>
        </w:tc>
        <w:tc>
          <w:tcPr/>
          <w:p w:rsidR="00000000" w:rsidDel="00000000" w:rsidP="00000000" w:rsidRDefault="00000000" w:rsidRPr="00000000" w14:paraId="000003FC">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3FD">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3FE">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3FF">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00">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01">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02">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03">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04">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05">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06">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07">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08">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09">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0A">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0B">
            <w:pPr>
              <w:ind w:firstLine="10"/>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p w:rsidR="00000000" w:rsidDel="00000000" w:rsidP="00000000" w:rsidRDefault="00000000" w:rsidRPr="00000000" w14:paraId="0000040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S.D.         </w:t>
            </w:r>
          </w:p>
        </w:tc>
        <w:tc>
          <w:tcPr/>
          <w:p w:rsidR="00000000" w:rsidDel="00000000" w:rsidP="00000000" w:rsidRDefault="00000000" w:rsidRPr="00000000" w14:paraId="0000040D">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0E">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0F">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0">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1">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2">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3">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SD</w:t>
            </w:r>
          </w:p>
        </w:tc>
        <w:tc>
          <w:tcPr/>
          <w:p w:rsidR="00000000" w:rsidDel="00000000" w:rsidP="00000000" w:rsidRDefault="00000000" w:rsidRPr="00000000" w14:paraId="00000415">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6">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7">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8">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9">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A">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B">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SD</w:t>
            </w:r>
          </w:p>
        </w:tc>
      </w:tr>
      <w:tr>
        <w:trPr>
          <w:cantSplit w:val="0"/>
          <w:tblHeader w:val="0"/>
        </w:trPr>
        <w:tc>
          <w:tcPr>
            <w:gridSpan w:val="17"/>
          </w:tcPr>
          <w:p w:rsidR="00000000" w:rsidDel="00000000" w:rsidP="00000000" w:rsidRDefault="00000000" w:rsidRPr="00000000" w14:paraId="0000041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Observaciones:</w:t>
            </w:r>
          </w:p>
          <w:p w:rsidR="00000000" w:rsidDel="00000000" w:rsidP="00000000" w:rsidRDefault="00000000" w:rsidRPr="00000000" w14:paraId="0000041E">
            <w:pPr>
              <w:ind w:firstLine="10"/>
              <w:rPr>
                <w:rFonts w:ascii="Montserrat Medium" w:cs="Montserrat Medium" w:eastAsia="Montserrat Medium" w:hAnsi="Montserrat Medium"/>
                <w:sz w:val="18"/>
                <w:szCs w:val="18"/>
              </w:rPr>
            </w:pPr>
            <w:bookmarkStart w:colFirst="0" w:colLast="0" w:name="_heading=h.gjdgxs" w:id="0"/>
            <w:bookmarkEnd w:id="0"/>
            <w:r w:rsidDel="00000000" w:rsidR="00000000" w:rsidRPr="00000000">
              <w:rPr>
                <w:rtl w:val="0"/>
              </w:rPr>
            </w:r>
          </w:p>
        </w:tc>
      </w:tr>
    </w:tbl>
    <w:p w:rsidR="00000000" w:rsidDel="00000000" w:rsidP="00000000" w:rsidRDefault="00000000" w:rsidRPr="00000000" w14:paraId="0000042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ED = Evaluación diagnóstica. EF n = Evaluación formativa. ES = Evaluación sumativa. </w:t>
      </w:r>
    </w:p>
    <w:p w:rsidR="00000000" w:rsidDel="00000000" w:rsidP="00000000" w:rsidRDefault="00000000" w:rsidRPr="00000000" w14:paraId="0000043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TP= Tiempo planeado TR=Tiempo real SD = Seguimiento departamental</w:t>
      </w:r>
    </w:p>
    <w:p w:rsidR="00000000" w:rsidDel="00000000" w:rsidP="00000000" w:rsidRDefault="00000000" w:rsidRPr="00000000" w14:paraId="00000431">
      <w:pPr>
        <w:ind w:firstLine="10"/>
        <w:rPr>
          <w:rFonts w:ascii="Montserrat Medium" w:cs="Montserrat Medium" w:eastAsia="Montserrat Medium" w:hAnsi="Montserrat Medium"/>
          <w:sz w:val="18"/>
          <w:szCs w:val="18"/>
          <w:highlight w:val="yellow"/>
        </w:rPr>
      </w:pPr>
      <w:r w:rsidDel="00000000" w:rsidR="00000000" w:rsidRPr="00000000">
        <w:rPr>
          <w:rtl w:val="0"/>
        </w:rPr>
      </w:r>
    </w:p>
    <w:p w:rsidR="00000000" w:rsidDel="00000000" w:rsidP="00000000" w:rsidRDefault="00000000" w:rsidRPr="00000000" w14:paraId="00000432">
      <w:pPr>
        <w:ind w:firstLine="10"/>
        <w:rPr>
          <w:sz w:val="24"/>
          <w:szCs w:val="24"/>
          <w:highlight w:val="yellow"/>
        </w:rPr>
      </w:pPr>
      <w:r w:rsidDel="00000000" w:rsidR="00000000" w:rsidRPr="00000000">
        <w:rPr>
          <w:rtl w:val="0"/>
        </w:rPr>
      </w:r>
    </w:p>
    <w:p w:rsidR="00000000" w:rsidDel="00000000" w:rsidP="00000000" w:rsidRDefault="00000000" w:rsidRPr="00000000" w14:paraId="00000433">
      <w:pPr>
        <w:ind w:firstLine="10"/>
        <w:jc w:val="right"/>
        <w:rPr>
          <w:rFonts w:ascii="Montserrat Medium" w:cs="Montserrat Medium" w:eastAsia="Montserrat Medium" w:hAnsi="Montserrat Medium"/>
          <w:b w:val="1"/>
          <w:sz w:val="18"/>
          <w:szCs w:val="18"/>
          <w:u w:val="single"/>
        </w:rPr>
      </w:pPr>
      <w:r w:rsidDel="00000000" w:rsidR="00000000" w:rsidRPr="00000000">
        <w:rPr>
          <w:rFonts w:ascii="Montserrat Medium" w:cs="Montserrat Medium" w:eastAsia="Montserrat Medium" w:hAnsi="Montserrat Medium"/>
          <w:sz w:val="18"/>
          <w:szCs w:val="18"/>
          <w:rtl w:val="0"/>
        </w:rPr>
        <w:t xml:space="preserve">Fecha de elaboración: </w:t>
      </w:r>
      <w:r w:rsidDel="00000000" w:rsidR="00000000" w:rsidRPr="00000000">
        <w:rPr>
          <w:rFonts w:ascii="Montserrat Medium" w:cs="Montserrat Medium" w:eastAsia="Montserrat Medium" w:hAnsi="Montserrat Medium"/>
          <w:b w:val="1"/>
          <w:sz w:val="18"/>
          <w:szCs w:val="18"/>
          <w:u w:val="single"/>
          <w:rtl w:val="0"/>
        </w:rPr>
        <w:t xml:space="preserve">15 de enero de 2025</w:t>
      </w:r>
    </w:p>
    <w:p w:rsidR="00000000" w:rsidDel="00000000" w:rsidP="00000000" w:rsidRDefault="00000000" w:rsidRPr="00000000" w14:paraId="00000434">
      <w:pPr>
        <w:ind w:firstLine="10"/>
        <w:jc w:val="right"/>
        <w:rPr>
          <w:rFonts w:ascii="Montserrat Medium" w:cs="Montserrat Medium" w:eastAsia="Montserrat Medium" w:hAnsi="Montserrat Medium"/>
          <w:b w:val="1"/>
          <w:sz w:val="18"/>
          <w:szCs w:val="18"/>
          <w:u w:val="single"/>
        </w:rPr>
      </w:pPr>
      <w:r w:rsidDel="00000000" w:rsidR="00000000" w:rsidRPr="00000000">
        <w:rPr>
          <w:rtl w:val="0"/>
        </w:rPr>
      </w:r>
    </w:p>
    <w:p w:rsidR="00000000" w:rsidDel="00000000" w:rsidP="00000000" w:rsidRDefault="00000000" w:rsidRPr="00000000" w14:paraId="00000435">
      <w:pPr>
        <w:ind w:firstLine="10"/>
        <w:jc w:val="center"/>
        <w:rPr>
          <w:rFonts w:ascii="Montserrat Medium" w:cs="Montserrat Medium" w:eastAsia="Montserrat Medium" w:hAnsi="Montserrat Medium"/>
          <w:b w:val="1"/>
          <w:sz w:val="18"/>
          <w:szCs w:val="18"/>
          <w:u w:val="single"/>
        </w:rPr>
      </w:pPr>
      <w:r w:rsidDel="00000000" w:rsidR="00000000" w:rsidRPr="00000000">
        <w:rPr>
          <w:rtl w:val="0"/>
        </w:rPr>
      </w:r>
    </w:p>
    <w:p w:rsidR="00000000" w:rsidDel="00000000" w:rsidP="00000000" w:rsidRDefault="00000000" w:rsidRPr="00000000" w14:paraId="00000436">
      <w:pPr>
        <w:ind w:firstLine="10"/>
        <w:jc w:val="center"/>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437">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                                                                                                                                                                                                                                                     Vo. Bo. </w:t>
      </w:r>
    </w:p>
    <w:p w:rsidR="00000000" w:rsidDel="00000000" w:rsidP="00000000" w:rsidRDefault="00000000" w:rsidRPr="00000000" w14:paraId="00000438">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Montserrat Medium" w:cs="Montserrat Medium" w:eastAsia="Montserrat Medium" w:hAnsi="Montserrat Medium"/>
          <w:color w:val="000000"/>
          <w:sz w:val="18"/>
          <w:szCs w:val="18"/>
          <w:highlight w:val="yellow"/>
        </w:rPr>
      </w:pPr>
      <w:r w:rsidDel="00000000" w:rsidR="00000000" w:rsidRPr="00000000">
        <w:rPr>
          <w:rtl w:val="0"/>
        </w:rPr>
      </w:r>
    </w:p>
    <w:p w:rsidR="00000000" w:rsidDel="00000000" w:rsidP="00000000" w:rsidRDefault="00000000" w:rsidRPr="00000000" w14:paraId="00000439">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Montserrat Medium" w:cs="Montserrat Medium" w:eastAsia="Montserrat Medium" w:hAnsi="Montserrat Medium"/>
          <w:color w:val="000000"/>
          <w:sz w:val="18"/>
          <w:szCs w:val="18"/>
          <w:highlight w:val="yellow"/>
        </w:rPr>
      </w:pPr>
      <w:r w:rsidDel="00000000" w:rsidR="00000000" w:rsidRPr="00000000">
        <w:rPr>
          <w:rtl w:val="0"/>
        </w:rPr>
      </w:r>
    </w:p>
    <w:p w:rsidR="00000000" w:rsidDel="00000000" w:rsidP="00000000" w:rsidRDefault="00000000" w:rsidRPr="00000000" w14:paraId="0000043A">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sz w:val="18"/>
          <w:szCs w:val="18"/>
          <w:rtl w:val="0"/>
        </w:rPr>
        <w:t xml:space="preserve">    </w:t>
      </w:r>
      <w:r w:rsidDel="00000000" w:rsidR="00000000" w:rsidRPr="00000000">
        <w:rPr>
          <w:rFonts w:ascii="Montserrat Medium" w:cs="Montserrat Medium" w:eastAsia="Montserrat Medium" w:hAnsi="Montserrat Medium"/>
          <w:color w:val="000000"/>
          <w:sz w:val="18"/>
          <w:szCs w:val="18"/>
          <w:rtl w:val="0"/>
        </w:rPr>
        <w:t xml:space="preserve">________________________________                                                                                                                                                                            ____________________________________________</w:t>
      </w:r>
    </w:p>
    <w:p w:rsidR="00000000" w:rsidDel="00000000" w:rsidP="00000000" w:rsidRDefault="00000000" w:rsidRPr="00000000" w14:paraId="0000043B">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Francisco Javier Alegría Gaytán                                                                                                                                                                     Jorge Alberto Callejas Ruiz</w:t>
      </w:r>
    </w:p>
    <w:p w:rsidR="00000000" w:rsidDel="00000000" w:rsidP="00000000" w:rsidRDefault="00000000" w:rsidRPr="00000000" w14:paraId="0000043C">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left"/>
        <w:rPr>
          <w:rFonts w:ascii="Montserrat Medium" w:cs="Montserrat Medium" w:eastAsia="Montserrat Medium" w:hAnsi="Montserrat Medium"/>
          <w:color w:val="000000"/>
          <w:sz w:val="18"/>
          <w:szCs w:val="18"/>
          <w:highlight w:val="yellow"/>
        </w:rPr>
      </w:pPr>
      <w:r w:rsidDel="00000000" w:rsidR="00000000" w:rsidRPr="00000000">
        <w:rPr>
          <w:rFonts w:ascii="Montserrat Medium" w:cs="Montserrat Medium" w:eastAsia="Montserrat Medium" w:hAnsi="Montserrat Medium"/>
          <w:sz w:val="18"/>
          <w:szCs w:val="18"/>
          <w:rtl w:val="0"/>
        </w:rPr>
        <w:t xml:space="preserve">Docente de Ciencias Básicas</w:t>
      </w:r>
      <w:r w:rsidDel="00000000" w:rsidR="00000000" w:rsidRPr="00000000">
        <w:rPr>
          <w:rFonts w:ascii="Montserrat Medium" w:cs="Montserrat Medium" w:eastAsia="Montserrat Medium" w:hAnsi="Montserrat Medium"/>
          <w:color w:val="000000"/>
          <w:sz w:val="18"/>
          <w:szCs w:val="18"/>
          <w:rtl w:val="0"/>
        </w:rPr>
        <w:t xml:space="preserve">                                                                                                                                                                          </w:t>
      </w:r>
      <w:r w:rsidDel="00000000" w:rsidR="00000000" w:rsidRPr="00000000">
        <w:rPr>
          <w:rFonts w:ascii="Montserrat Medium" w:cs="Montserrat Medium" w:eastAsia="Montserrat Medium" w:hAnsi="Montserrat Medium"/>
          <w:sz w:val="18"/>
          <w:szCs w:val="18"/>
          <w:rtl w:val="0"/>
        </w:rPr>
        <w:t xml:space="preserve">Jefe de Ciencias Básicas </w:t>
      </w:r>
      <w:r w:rsidDel="00000000" w:rsidR="00000000" w:rsidRPr="00000000">
        <w:rPr>
          <w:rFonts w:ascii="Montserrat Medium" w:cs="Montserrat Medium" w:eastAsia="Montserrat Medium" w:hAnsi="Montserrat Medium"/>
          <w:color w:val="000000"/>
          <w:sz w:val="18"/>
          <w:szCs w:val="18"/>
          <w:rtl w:val="0"/>
        </w:rPr>
        <w:t xml:space="preserve">                                                                                                                                                                  </w:t>
      </w:r>
      <w:r w:rsidDel="00000000" w:rsidR="00000000" w:rsidRPr="00000000">
        <w:rPr>
          <w:rtl w:val="0"/>
        </w:rPr>
      </w:r>
    </w:p>
    <w:p w:rsidR="00000000" w:rsidDel="00000000" w:rsidP="00000000" w:rsidRDefault="00000000" w:rsidRPr="00000000" w14:paraId="0000043D">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left"/>
        <w:rPr>
          <w:rFonts w:ascii="Montserrat Medium" w:cs="Montserrat Medium" w:eastAsia="Montserrat Medium" w:hAnsi="Montserrat Medium"/>
          <w:color w:val="000000"/>
          <w:sz w:val="18"/>
          <w:szCs w:val="18"/>
          <w:highlight w:val="yellow"/>
        </w:rPr>
      </w:pPr>
      <w:r w:rsidDel="00000000" w:rsidR="00000000" w:rsidRPr="00000000">
        <w:rPr>
          <w:rtl w:val="0"/>
        </w:rPr>
      </w:r>
    </w:p>
    <w:p w:rsidR="00000000" w:rsidDel="00000000" w:rsidP="00000000" w:rsidRDefault="00000000" w:rsidRPr="00000000" w14:paraId="0000043E">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left"/>
        <w:rPr>
          <w:rFonts w:ascii="Montserrat Medium" w:cs="Montserrat Medium" w:eastAsia="Montserrat Medium" w:hAnsi="Montserrat Medium"/>
          <w:color w:val="000000"/>
          <w:sz w:val="18"/>
          <w:szCs w:val="18"/>
          <w:highlight w:val="yellow"/>
        </w:rPr>
      </w:pPr>
      <w:r w:rsidDel="00000000" w:rsidR="00000000" w:rsidRPr="00000000">
        <w:rPr>
          <w:rtl w:val="0"/>
        </w:rPr>
      </w:r>
    </w:p>
    <w:p w:rsidR="00000000" w:rsidDel="00000000" w:rsidP="00000000" w:rsidRDefault="00000000" w:rsidRPr="00000000" w14:paraId="0000043F">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highlight w:val="yellow"/>
        </w:rPr>
      </w:pPr>
      <w:r w:rsidDel="00000000" w:rsidR="00000000" w:rsidRPr="00000000">
        <w:rPr>
          <w:rtl w:val="0"/>
        </w:rPr>
      </w:r>
    </w:p>
    <w:p w:rsidR="00000000" w:rsidDel="00000000" w:rsidP="00000000" w:rsidRDefault="00000000" w:rsidRPr="00000000" w14:paraId="00000440">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highlight w:val="yellow"/>
        </w:rPr>
      </w:pPr>
      <w:r w:rsidDel="00000000" w:rsidR="00000000" w:rsidRPr="00000000">
        <w:rPr>
          <w:rtl w:val="0"/>
        </w:rPr>
      </w:r>
    </w:p>
    <w:p w:rsidR="00000000" w:rsidDel="00000000" w:rsidP="00000000" w:rsidRDefault="00000000" w:rsidRPr="00000000" w14:paraId="00000441">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highlight w:val="yellow"/>
        </w:rPr>
      </w:pPr>
      <w:r w:rsidDel="00000000" w:rsidR="00000000" w:rsidRPr="00000000">
        <w:rPr>
          <w:rtl w:val="0"/>
        </w:rPr>
      </w:r>
    </w:p>
    <w:p w:rsidR="00000000" w:rsidDel="00000000" w:rsidP="00000000" w:rsidRDefault="00000000" w:rsidRPr="00000000" w14:paraId="00000442">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highlight w:val="yellow"/>
        </w:rPr>
      </w:pPr>
      <w:r w:rsidDel="00000000" w:rsidR="00000000" w:rsidRPr="00000000">
        <w:rPr>
          <w:rtl w:val="0"/>
        </w:rPr>
      </w:r>
    </w:p>
    <w:p w:rsidR="00000000" w:rsidDel="00000000" w:rsidP="00000000" w:rsidRDefault="00000000" w:rsidRPr="00000000" w14:paraId="00000443">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highlight w:val="yellow"/>
        </w:rPr>
      </w:pPr>
      <w:r w:rsidDel="00000000" w:rsidR="00000000" w:rsidRPr="00000000">
        <w:rPr>
          <w:rtl w:val="0"/>
        </w:rPr>
      </w:r>
    </w:p>
    <w:p w:rsidR="00000000" w:rsidDel="00000000" w:rsidP="00000000" w:rsidRDefault="00000000" w:rsidRPr="00000000" w14:paraId="00000444">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highlight w:val="yellow"/>
        </w:rPr>
      </w:pPr>
      <w:r w:rsidDel="00000000" w:rsidR="00000000" w:rsidRPr="00000000">
        <w:rPr>
          <w:rtl w:val="0"/>
        </w:rPr>
      </w:r>
    </w:p>
    <w:p w:rsidR="00000000" w:rsidDel="00000000" w:rsidP="00000000" w:rsidRDefault="00000000" w:rsidRPr="00000000" w14:paraId="00000445">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highlight w:val="yellow"/>
        </w:rPr>
      </w:pPr>
      <w:r w:rsidDel="00000000" w:rsidR="00000000" w:rsidRPr="00000000">
        <w:rPr>
          <w:rtl w:val="0"/>
        </w:rPr>
      </w:r>
    </w:p>
    <w:p w:rsidR="00000000" w:rsidDel="00000000" w:rsidP="00000000" w:rsidRDefault="00000000" w:rsidRPr="00000000" w14:paraId="00000446">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highlight w:val="yellow"/>
        </w:rPr>
      </w:pPr>
      <w:r w:rsidDel="00000000" w:rsidR="00000000" w:rsidRPr="00000000">
        <w:rPr>
          <w:rtl w:val="0"/>
        </w:rPr>
      </w:r>
    </w:p>
    <w:p w:rsidR="00000000" w:rsidDel="00000000" w:rsidP="00000000" w:rsidRDefault="00000000" w:rsidRPr="00000000" w14:paraId="00000447">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highlight w:val="yellow"/>
        </w:rPr>
      </w:pPr>
      <w:r w:rsidDel="00000000" w:rsidR="00000000" w:rsidRPr="00000000">
        <w:rPr>
          <w:rtl w:val="0"/>
        </w:rPr>
      </w:r>
    </w:p>
    <w:p w:rsidR="00000000" w:rsidDel="00000000" w:rsidP="00000000" w:rsidRDefault="00000000" w:rsidRPr="00000000" w14:paraId="00000448">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highlight w:val="yellow"/>
        </w:rPr>
      </w:pPr>
      <w:r w:rsidDel="00000000" w:rsidR="00000000" w:rsidRPr="00000000">
        <w:rPr>
          <w:rtl w:val="0"/>
        </w:rPr>
      </w:r>
    </w:p>
    <w:p w:rsidR="00000000" w:rsidDel="00000000" w:rsidP="00000000" w:rsidRDefault="00000000" w:rsidRPr="00000000" w14:paraId="00000449">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highlight w:val="yellow"/>
        </w:rPr>
      </w:pPr>
      <w:r w:rsidDel="00000000" w:rsidR="00000000" w:rsidRPr="00000000">
        <w:rPr>
          <w:rtl w:val="0"/>
        </w:rPr>
      </w:r>
    </w:p>
    <w:p w:rsidR="00000000" w:rsidDel="00000000" w:rsidP="00000000" w:rsidRDefault="00000000" w:rsidRPr="00000000" w14:paraId="0000044A">
      <w:pPr>
        <w:spacing w:line="240" w:lineRule="auto"/>
        <w:ind w:firstLine="10"/>
        <w:jc w:val="center"/>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INSTRUCTIVO DE LLENADO</w:t>
      </w:r>
      <w:r w:rsidDel="00000000" w:rsidR="00000000" w:rsidRPr="00000000">
        <w:rPr>
          <w:rtl w:val="0"/>
        </w:rPr>
      </w:r>
    </w:p>
    <w:p w:rsidR="00000000" w:rsidDel="00000000" w:rsidP="00000000" w:rsidRDefault="00000000" w:rsidRPr="00000000" w14:paraId="0000044B">
      <w:pPr>
        <w:spacing w:after="0" w:lineRule="auto"/>
        <w:ind w:firstLine="10"/>
        <w:rPr>
          <w:rFonts w:ascii="Montserrat" w:cs="Montserrat" w:eastAsia="Montserrat" w:hAnsi="Montserrat"/>
          <w:sz w:val="18"/>
          <w:szCs w:val="18"/>
        </w:rPr>
      </w:pPr>
      <w:r w:rsidDel="00000000" w:rsidR="00000000" w:rsidRPr="00000000">
        <w:rPr>
          <w:rtl w:val="0"/>
        </w:rPr>
      </w:r>
    </w:p>
    <w:p w:rsidR="00000000" w:rsidDel="00000000" w:rsidP="00000000" w:rsidRDefault="00000000" w:rsidRPr="00000000" w14:paraId="0000044C">
      <w:pPr>
        <w:spacing w:after="0" w:lineRule="auto"/>
        <w:ind w:firstLine="1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Al momento de ingresar la información en el formato, por favor eliminar la numeración que está entre paréntesis.</w:t>
      </w:r>
    </w:p>
    <w:p w:rsidR="00000000" w:rsidDel="00000000" w:rsidP="00000000" w:rsidRDefault="00000000" w:rsidRPr="00000000" w14:paraId="0000044D">
      <w:pPr>
        <w:spacing w:after="0" w:lineRule="auto"/>
        <w:ind w:left="1080" w:firstLine="0"/>
        <w:rPr>
          <w:rFonts w:ascii="Montserrat" w:cs="Montserrat" w:eastAsia="Montserrat" w:hAnsi="Montserrat"/>
          <w:sz w:val="18"/>
          <w:szCs w:val="18"/>
        </w:rPr>
      </w:pPr>
      <w:r w:rsidDel="00000000" w:rsidR="00000000" w:rsidRPr="00000000">
        <w:rPr>
          <w:rtl w:val="0"/>
        </w:rPr>
      </w:r>
    </w:p>
    <w:p w:rsidR="00000000" w:rsidDel="00000000" w:rsidP="00000000" w:rsidRDefault="00000000" w:rsidRPr="00000000" w14:paraId="0000044E">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Periodo escolar en el cual se va a aplicar la Instrumentación didáctica (por ejemplo: agosto-diciembre 2022, enero-junio 2022, verano 2022).</w:t>
      </w:r>
    </w:p>
    <w:p w:rsidR="00000000" w:rsidDel="00000000" w:rsidP="00000000" w:rsidRDefault="00000000" w:rsidRPr="00000000" w14:paraId="0000044F">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Colocar el nombre de la asignatura.</w:t>
      </w:r>
    </w:p>
    <w:p w:rsidR="00000000" w:rsidDel="00000000" w:rsidP="00000000" w:rsidRDefault="00000000" w:rsidRPr="00000000" w14:paraId="00000450">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Clave de la asignatura, se encuentra en el temario de la asignatura.</w:t>
      </w:r>
    </w:p>
    <w:p w:rsidR="00000000" w:rsidDel="00000000" w:rsidP="00000000" w:rsidRDefault="00000000" w:rsidRPr="00000000" w14:paraId="00000451">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Registrar las horas teóricas, horas prácticas y créditos de la asignatura que se encuentra en el temario de la asignatura.</w:t>
      </w:r>
    </w:p>
    <w:p w:rsidR="00000000" w:rsidDel="00000000" w:rsidP="00000000" w:rsidRDefault="00000000" w:rsidRPr="00000000" w14:paraId="00000452">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Programa Educativo al que pertenece la asignatura.</w:t>
      </w:r>
    </w:p>
    <w:p w:rsidR="00000000" w:rsidDel="00000000" w:rsidP="00000000" w:rsidRDefault="00000000" w:rsidRPr="00000000" w14:paraId="00000453">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Plan de estudios al cual corresponde la asignatura.</w:t>
      </w:r>
    </w:p>
    <w:p w:rsidR="00000000" w:rsidDel="00000000" w:rsidP="00000000" w:rsidRDefault="00000000" w:rsidRPr="00000000" w14:paraId="00000454">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Explicar en qué consiste la asignatura, su importancia, la aportación de la asignatura al perfil profesional, así como la relación con otras asignaturas. Se encuentra en el temario de la asignatura. </w:t>
      </w:r>
    </w:p>
    <w:p w:rsidR="00000000" w:rsidDel="00000000" w:rsidP="00000000" w:rsidRDefault="00000000" w:rsidRPr="00000000" w14:paraId="00000455">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Explicar claramente la forma de tratar la asignatura de la manera que oriente las actividades de enseñanza y aprendizaje. Se encuentra en el temario de la asignatura. </w:t>
      </w:r>
    </w:p>
    <w:p w:rsidR="00000000" w:rsidDel="00000000" w:rsidP="00000000" w:rsidRDefault="00000000" w:rsidRPr="00000000" w14:paraId="00000456">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enuncia de manera clara y descriptiva la competencia(s) específica(s) que se pretende que el estudiante desarrolle de manera adecuada respondiendo a la pregunta: ¿Qué debe saber y saber hacer el estudiante? como resultado de su proceso formativo en el desarrollo de la asignatura.</w:t>
      </w:r>
    </w:p>
    <w:p w:rsidR="00000000" w:rsidDel="00000000" w:rsidP="00000000" w:rsidRDefault="00000000" w:rsidRPr="00000000" w14:paraId="00000457">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Los puntos que se describen a continuación (del 10 al 25), se repiten de acuerdo al número de competencias específicas de los temas de la asignatura. </w:t>
      </w:r>
    </w:p>
    <w:p w:rsidR="00000000" w:rsidDel="00000000" w:rsidP="00000000" w:rsidRDefault="00000000" w:rsidRPr="00000000" w14:paraId="00000458">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escribe el número y título del tema, establecido en el temario de la asignatura.</w:t>
      </w:r>
    </w:p>
    <w:p w:rsidR="00000000" w:rsidDel="00000000" w:rsidP="00000000" w:rsidRDefault="00000000" w:rsidRPr="00000000" w14:paraId="00000459">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enuncia de manera clara y descriptiva la competencia específica de la unidad que se pretende que el estudiante desarrolle de manera adecuada respondiendo a la pregunta: ¿Qué debe saber y saber hacer el estudiante? como resultado de su proceso formativo en el desarrollo del tema. </w:t>
      </w:r>
    </w:p>
    <w:p w:rsidR="00000000" w:rsidDel="00000000" w:rsidP="00000000" w:rsidRDefault="00000000" w:rsidRPr="00000000" w14:paraId="0000045A">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presenta el temario de una manera concreta, clara, organizada y secuenciada, presentados en el temario de la asignatura. </w:t>
      </w:r>
    </w:p>
    <w:p w:rsidR="00000000" w:rsidDel="00000000" w:rsidP="00000000" w:rsidRDefault="00000000" w:rsidRPr="00000000" w14:paraId="0000045B">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Son las actividades que el docente llevará a cabo para que el estudiante desarrolle con éxito, la o las competencias genéricas y especificas establecidas para el tema. Se encuentran en el temario de la asignatura.  </w:t>
      </w:r>
    </w:p>
    <w:p w:rsidR="00000000" w:rsidDel="00000000" w:rsidP="00000000" w:rsidRDefault="00000000" w:rsidRPr="00000000" w14:paraId="0000045C">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Conjunto de actividades que el estudiante desarrollará y que el docente indicará, organizará, coordinará y pondrá en juego para propiciar el desarrollo de tales competencias profesionales.</w:t>
      </w:r>
    </w:p>
    <w:p w:rsidR="00000000" w:rsidDel="00000000" w:rsidP="00000000" w:rsidRDefault="00000000" w:rsidRPr="00000000" w14:paraId="0000045D">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Con base a las actividades de aprendizaje establecidas en el tema, analizarlas en su conjunto y establecer qué competencias genéricas se están desarrollando con dichas actividades.</w:t>
      </w:r>
    </w:p>
    <w:p w:rsidR="00000000" w:rsidDel="00000000" w:rsidP="00000000" w:rsidRDefault="00000000" w:rsidRPr="00000000" w14:paraId="0000045E">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Con base en las actividades de aprendizaje y enseñanza, establecer las horas teórico-prácticas necesarias, para que el estudiante adquiera adecuadamente la competencia específica.</w:t>
      </w:r>
    </w:p>
    <w:p w:rsidR="00000000" w:rsidDel="00000000" w:rsidP="00000000" w:rsidRDefault="00000000" w:rsidRPr="00000000" w14:paraId="0000045F">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Indica los criterios de valoración por excelencia al definir con claridad y precisión los conocimientos y habilidades que integran la competencia.</w:t>
      </w:r>
    </w:p>
    <w:p w:rsidR="00000000" w:rsidDel="00000000" w:rsidP="00000000" w:rsidRDefault="00000000" w:rsidRPr="00000000" w14:paraId="00000460">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Indica la ponderación de los criterios de evaluación, definidos en el punto anterior.</w:t>
      </w:r>
    </w:p>
    <w:p w:rsidR="00000000" w:rsidDel="00000000" w:rsidP="00000000" w:rsidRDefault="00000000" w:rsidRPr="00000000" w14:paraId="00000461">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Establece el modo escalonado y jerárquico de los diferentes niveles de logro de la competencia. Establecer en cada inciso del indicador, la descripción de la competencia de acuerdo al tema que corresponda e indicar cómo será evaluado.</w:t>
      </w:r>
    </w:p>
    <w:p w:rsidR="00000000" w:rsidDel="00000000" w:rsidP="00000000" w:rsidRDefault="00000000" w:rsidRPr="00000000" w14:paraId="00000462">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Algunos aspectos centrales que deben tomar en cuenta:</w:t>
      </w:r>
    </w:p>
    <w:p w:rsidR="00000000" w:rsidDel="00000000" w:rsidP="00000000" w:rsidRDefault="00000000" w:rsidRPr="00000000" w14:paraId="00000463">
      <w:pPr>
        <w:numPr>
          <w:ilvl w:val="0"/>
          <w:numId w:val="2"/>
        </w:numPr>
        <w:pBdr>
          <w:top w:space="0" w:sz="0" w:val="nil"/>
          <w:left w:space="0" w:sz="0" w:val="nil"/>
          <w:bottom w:space="0" w:sz="0" w:val="nil"/>
          <w:right w:space="0" w:sz="0" w:val="nil"/>
          <w:between w:space="0" w:sz="0" w:val="nil"/>
        </w:pBdr>
        <w:spacing w:after="0" w:line="276" w:lineRule="auto"/>
        <w:ind w:left="709" w:hanging="360"/>
        <w:rPr>
          <w:rFonts w:ascii="Montserrat" w:cs="Montserrat" w:eastAsia="Montserrat" w:hAnsi="Montserrat"/>
          <w:color w:val="000000"/>
          <w:sz w:val="18"/>
          <w:szCs w:val="18"/>
        </w:rPr>
      </w:pPr>
      <w:r w:rsidDel="00000000" w:rsidR="00000000" w:rsidRPr="00000000">
        <w:rPr>
          <w:rFonts w:ascii="Montserrat" w:cs="Montserrat" w:eastAsia="Montserrat" w:hAnsi="Montserrat"/>
          <w:color w:val="000000"/>
          <w:sz w:val="18"/>
          <w:szCs w:val="18"/>
          <w:rtl w:val="0"/>
        </w:rPr>
        <w:t xml:space="preserve">Comunicar a los estudiantes desde el inicio del semestre las actividades y los productos que se esperan de las actividades, así como los criterios con que serán evaluados.</w:t>
      </w:r>
    </w:p>
    <w:p w:rsidR="00000000" w:rsidDel="00000000" w:rsidP="00000000" w:rsidRDefault="00000000" w:rsidRPr="00000000" w14:paraId="00000464">
      <w:pPr>
        <w:numPr>
          <w:ilvl w:val="0"/>
          <w:numId w:val="2"/>
        </w:numPr>
        <w:pBdr>
          <w:top w:space="0" w:sz="0" w:val="nil"/>
          <w:left w:space="0" w:sz="0" w:val="nil"/>
          <w:bottom w:space="0" w:sz="0" w:val="nil"/>
          <w:right w:space="0" w:sz="0" w:val="nil"/>
          <w:between w:space="0" w:sz="0" w:val="nil"/>
        </w:pBdr>
        <w:spacing w:after="0" w:line="276" w:lineRule="auto"/>
        <w:ind w:left="709" w:hanging="360"/>
        <w:rPr>
          <w:rFonts w:ascii="Montserrat" w:cs="Montserrat" w:eastAsia="Montserrat" w:hAnsi="Montserrat"/>
          <w:color w:val="000000"/>
          <w:sz w:val="18"/>
          <w:szCs w:val="18"/>
        </w:rPr>
      </w:pPr>
      <w:r w:rsidDel="00000000" w:rsidR="00000000" w:rsidRPr="00000000">
        <w:rPr>
          <w:rFonts w:ascii="Montserrat" w:cs="Montserrat" w:eastAsia="Montserrat" w:hAnsi="Montserrat"/>
          <w:color w:val="000000"/>
          <w:sz w:val="18"/>
          <w:szCs w:val="18"/>
          <w:rtl w:val="0"/>
        </w:rPr>
        <w:t xml:space="preserve">Propiciar y asegurar que el estudiante vaya recopilando las evidencias que muestran las actividades y los productos que se esperan de éstas; las evidencias deben considerar los instrumentos con que serán evaluados.</w:t>
      </w:r>
    </w:p>
    <w:p w:rsidR="00000000" w:rsidDel="00000000" w:rsidP="00000000" w:rsidRDefault="00000000" w:rsidRPr="00000000" w14:paraId="00000465">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Los elementos a considerar pueden ser: proyectos, evaluación, exposición, ensayo, foros de discusión, participación en chats, wikis, entre otros. </w:t>
      </w:r>
    </w:p>
    <w:p w:rsidR="00000000" w:rsidDel="00000000" w:rsidP="00000000" w:rsidRDefault="00000000" w:rsidRPr="00000000" w14:paraId="00000466">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Establecer el porcentaje que le corresponde a cada elemento del punto anterior.</w:t>
      </w:r>
    </w:p>
    <w:p w:rsidR="00000000" w:rsidDel="00000000" w:rsidP="00000000" w:rsidRDefault="00000000" w:rsidRPr="00000000" w14:paraId="00000467">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Definir los puntos para cada uno de los indicadores de alcance, establecidos en la tabla de niveles de desempeño. </w:t>
      </w:r>
    </w:p>
    <w:p w:rsidR="00000000" w:rsidDel="00000000" w:rsidP="00000000" w:rsidRDefault="00000000" w:rsidRPr="00000000" w14:paraId="00000468">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Definir los instrumentos para evaluar los productos o procesos establecidos en el punto no. 22. Por ejemplo: guía de observación, rúbrica, cuestionario, lista de cotejo, entre otros. En dichos instrumentos se debe especificar la puntuación de los indicadores mínimos y la puntuación para los indicadores de alcance. </w:t>
      </w:r>
    </w:p>
    <w:p w:rsidR="00000000" w:rsidDel="00000000" w:rsidP="00000000" w:rsidRDefault="00000000" w:rsidRPr="00000000" w14:paraId="00000469">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consideran a todos los recursos que contienen datos formales, escritos, audio, imágenes, multimedia, que contribuyen al desarrollo de la asignatura. Es importante que los recursos sean los que se indican en el programa, teniendo la opción de anexar por lo menos dos y que se indiquen según la Norma APA vigente.</w:t>
      </w:r>
    </w:p>
    <w:p w:rsidR="00000000" w:rsidDel="00000000" w:rsidP="00000000" w:rsidRDefault="00000000" w:rsidRPr="00000000" w14:paraId="0000046A">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considera cualquier material que se ha elaborado para el estudiante con la finalidad de guiar los aprendizajes, proporcionar información, ejercitar sus habilidades, motivar e impulsar el interés y proporcionar un entorno de expresión.</w:t>
      </w:r>
    </w:p>
    <w:p w:rsidR="00000000" w:rsidDel="00000000" w:rsidP="00000000" w:rsidRDefault="00000000" w:rsidRPr="00000000" w14:paraId="0000046B">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En este apartado el docente registrará los diversos momentos de las evaluaciones diagnóstica, formativa y sumativa de la asignatura.</w:t>
      </w:r>
    </w:p>
    <w:p w:rsidR="00000000" w:rsidDel="00000000" w:rsidP="00000000" w:rsidRDefault="00000000" w:rsidRPr="00000000" w14:paraId="0000046C">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Colocar el número de unidad programada por semana. </w:t>
      </w:r>
    </w:p>
    <w:p w:rsidR="00000000" w:rsidDel="00000000" w:rsidP="00000000" w:rsidRDefault="00000000" w:rsidRPr="00000000" w14:paraId="0000046D">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Indicar la semana en que se realizará la evaluación diagnóstica, sumativa y formativa de cada tema con las siguientes siglas: ED (Evaluación Diagnóstica), EF</w:t>
      </w:r>
      <w:r w:rsidDel="00000000" w:rsidR="00000000" w:rsidRPr="00000000">
        <w:rPr>
          <w:rFonts w:ascii="Montserrat" w:cs="Montserrat" w:eastAsia="Montserrat" w:hAnsi="Montserrat"/>
          <w:sz w:val="18"/>
          <w:szCs w:val="18"/>
          <w:vertAlign w:val="subscript"/>
          <w:rtl w:val="0"/>
        </w:rPr>
        <w:t xml:space="preserve">1</w:t>
      </w:r>
      <w:r w:rsidDel="00000000" w:rsidR="00000000" w:rsidRPr="00000000">
        <w:rPr>
          <w:rFonts w:ascii="Montserrat" w:cs="Montserrat" w:eastAsia="Montserrat" w:hAnsi="Montserrat"/>
          <w:sz w:val="18"/>
          <w:szCs w:val="18"/>
          <w:rtl w:val="0"/>
        </w:rPr>
        <w:t xml:space="preserve"> (Evaluación Formativa 1 del tema 1), EF</w:t>
      </w:r>
      <w:r w:rsidDel="00000000" w:rsidR="00000000" w:rsidRPr="00000000">
        <w:rPr>
          <w:rFonts w:ascii="Montserrat" w:cs="Montserrat" w:eastAsia="Montserrat" w:hAnsi="Montserrat"/>
          <w:sz w:val="18"/>
          <w:szCs w:val="18"/>
          <w:vertAlign w:val="subscript"/>
          <w:rtl w:val="0"/>
        </w:rPr>
        <w:t xml:space="preserve">2</w:t>
      </w:r>
      <w:r w:rsidDel="00000000" w:rsidR="00000000" w:rsidRPr="00000000">
        <w:rPr>
          <w:rFonts w:ascii="Montserrat" w:cs="Montserrat" w:eastAsia="Montserrat" w:hAnsi="Montserrat"/>
          <w:sz w:val="18"/>
          <w:szCs w:val="18"/>
          <w:rtl w:val="0"/>
        </w:rPr>
        <w:t xml:space="preserve"> (Evaluación Formativa 2 del tema 1), ES</w:t>
      </w:r>
      <w:r w:rsidDel="00000000" w:rsidR="00000000" w:rsidRPr="00000000">
        <w:rPr>
          <w:rFonts w:ascii="Montserrat" w:cs="Montserrat" w:eastAsia="Montserrat" w:hAnsi="Montserrat"/>
          <w:sz w:val="18"/>
          <w:szCs w:val="18"/>
          <w:vertAlign w:val="subscript"/>
          <w:rtl w:val="0"/>
        </w:rPr>
        <w:t xml:space="preserve">1</w:t>
      </w:r>
      <w:r w:rsidDel="00000000" w:rsidR="00000000" w:rsidRPr="00000000">
        <w:rPr>
          <w:rFonts w:ascii="Montserrat" w:cs="Montserrat" w:eastAsia="Montserrat" w:hAnsi="Montserrat"/>
          <w:sz w:val="18"/>
          <w:szCs w:val="18"/>
          <w:rtl w:val="0"/>
        </w:rPr>
        <w:t xml:space="preserve"> (Evaluación Sumativa del tema 1). Puede haber varias evaluaciones formativas por cada tema.</w:t>
      </w:r>
    </w:p>
    <w:p w:rsidR="00000000" w:rsidDel="00000000" w:rsidP="00000000" w:rsidRDefault="00000000" w:rsidRPr="00000000" w14:paraId="0000046E">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Indicar la semana en que realmente se llevó a cabo la evaluación diagnóstica, sumativa y formativa de cada tema con las siguientes siglas: ED (Evaluación Diagnóstica), EF</w:t>
      </w:r>
      <w:r w:rsidDel="00000000" w:rsidR="00000000" w:rsidRPr="00000000">
        <w:rPr>
          <w:rFonts w:ascii="Montserrat" w:cs="Montserrat" w:eastAsia="Montserrat" w:hAnsi="Montserrat"/>
          <w:sz w:val="18"/>
          <w:szCs w:val="18"/>
          <w:vertAlign w:val="subscript"/>
          <w:rtl w:val="0"/>
        </w:rPr>
        <w:t xml:space="preserve">1</w:t>
      </w:r>
      <w:r w:rsidDel="00000000" w:rsidR="00000000" w:rsidRPr="00000000">
        <w:rPr>
          <w:rFonts w:ascii="Montserrat" w:cs="Montserrat" w:eastAsia="Montserrat" w:hAnsi="Montserrat"/>
          <w:sz w:val="18"/>
          <w:szCs w:val="18"/>
          <w:rtl w:val="0"/>
        </w:rPr>
        <w:t xml:space="preserve"> (Evaluación Formativa 1 del tema 1), EF</w:t>
      </w:r>
      <w:r w:rsidDel="00000000" w:rsidR="00000000" w:rsidRPr="00000000">
        <w:rPr>
          <w:rFonts w:ascii="Montserrat" w:cs="Montserrat" w:eastAsia="Montserrat" w:hAnsi="Montserrat"/>
          <w:sz w:val="18"/>
          <w:szCs w:val="18"/>
          <w:vertAlign w:val="subscript"/>
          <w:rtl w:val="0"/>
        </w:rPr>
        <w:t xml:space="preserve">2</w:t>
      </w:r>
      <w:r w:rsidDel="00000000" w:rsidR="00000000" w:rsidRPr="00000000">
        <w:rPr>
          <w:rFonts w:ascii="Montserrat" w:cs="Montserrat" w:eastAsia="Montserrat" w:hAnsi="Montserrat"/>
          <w:sz w:val="18"/>
          <w:szCs w:val="18"/>
          <w:rtl w:val="0"/>
        </w:rPr>
        <w:t xml:space="preserve"> (Evaluación Formativa 2 del tema 1), ES</w:t>
      </w:r>
      <w:r w:rsidDel="00000000" w:rsidR="00000000" w:rsidRPr="00000000">
        <w:rPr>
          <w:rFonts w:ascii="Montserrat" w:cs="Montserrat" w:eastAsia="Montserrat" w:hAnsi="Montserrat"/>
          <w:sz w:val="18"/>
          <w:szCs w:val="18"/>
          <w:vertAlign w:val="subscript"/>
          <w:rtl w:val="0"/>
        </w:rPr>
        <w:t xml:space="preserve">1</w:t>
      </w:r>
      <w:r w:rsidDel="00000000" w:rsidR="00000000" w:rsidRPr="00000000">
        <w:rPr>
          <w:rFonts w:ascii="Montserrat" w:cs="Montserrat" w:eastAsia="Montserrat" w:hAnsi="Montserrat"/>
          <w:sz w:val="18"/>
          <w:szCs w:val="18"/>
          <w:rtl w:val="0"/>
        </w:rPr>
        <w:t xml:space="preserve"> (Evaluación Sumativa del tema 1). Puede haber varias evaluaciones formativas por cada tema.</w:t>
      </w:r>
    </w:p>
    <w:p w:rsidR="00000000" w:rsidDel="00000000" w:rsidP="00000000" w:rsidRDefault="00000000" w:rsidRPr="00000000" w14:paraId="0000046F">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Seguimiento departamental. </w:t>
      </w:r>
    </w:p>
    <w:p w:rsidR="00000000" w:rsidDel="00000000" w:rsidP="00000000" w:rsidRDefault="00000000" w:rsidRPr="00000000" w14:paraId="00000470">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Observaciones o estrategias implementadas de acuerdo al desempeño del grupo durante el periodo del tema.</w:t>
      </w:r>
    </w:p>
    <w:p w:rsidR="00000000" w:rsidDel="00000000" w:rsidP="00000000" w:rsidRDefault="00000000" w:rsidRPr="00000000" w14:paraId="00000471">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Colocar la fecha de elaboración de la instrumentación. </w:t>
      </w:r>
    </w:p>
    <w:p w:rsidR="00000000" w:rsidDel="00000000" w:rsidP="00000000" w:rsidRDefault="00000000" w:rsidRPr="00000000" w14:paraId="00000472">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Nombre y Firma de los docentes que elaboraron la instrumentación didáctica.</w:t>
      </w:r>
    </w:p>
    <w:p w:rsidR="00000000" w:rsidDel="00000000" w:rsidP="00000000" w:rsidRDefault="00000000" w:rsidRPr="00000000" w14:paraId="00000473">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Nombre y Firma del Jefe (a) del Departamento.  </w:t>
      </w:r>
    </w:p>
    <w:p w:rsidR="00000000" w:rsidDel="00000000" w:rsidP="00000000" w:rsidRDefault="00000000" w:rsidRPr="00000000" w14:paraId="00000474">
      <w:pPr>
        <w:spacing w:after="0" w:lineRule="auto"/>
        <w:ind w:left="0" w:firstLine="0"/>
        <w:rPr>
          <w:rFonts w:ascii="Montserrat" w:cs="Montserrat" w:eastAsia="Montserrat" w:hAnsi="Montserrat"/>
        </w:rPr>
      </w:pPr>
      <w:r w:rsidDel="00000000" w:rsidR="00000000" w:rsidRPr="00000000">
        <w:rPr>
          <w:rtl w:val="0"/>
        </w:rPr>
      </w:r>
    </w:p>
    <w:p w:rsidR="00000000" w:rsidDel="00000000" w:rsidP="00000000" w:rsidRDefault="00000000" w:rsidRPr="00000000" w14:paraId="00000475">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w:cs="Montserrat" w:eastAsia="Montserrat" w:hAnsi="Montserrat"/>
          <w:color w:val="000000"/>
          <w:sz w:val="18"/>
          <w:szCs w:val="18"/>
        </w:rPr>
      </w:pPr>
      <w:r w:rsidDel="00000000" w:rsidR="00000000" w:rsidRPr="00000000">
        <w:rPr>
          <w:rtl w:val="0"/>
        </w:rPr>
      </w:r>
    </w:p>
    <w:sectPr>
      <w:headerReference r:id="rId7" w:type="default"/>
      <w:headerReference r:id="rId8" w:type="first"/>
      <w:headerReference r:id="rId9" w:type="even"/>
      <w:footerReference r:id="rId10" w:type="default"/>
      <w:footerReference r:id="rId11" w:type="first"/>
      <w:footerReference r:id="rId12" w:type="even"/>
      <w:pgSz w:h="12244" w:w="15840" w:orient="landscape"/>
      <w:pgMar w:bottom="993" w:top="2155" w:left="1134" w:right="1134" w:header="720"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Cambria"/>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Medium">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Tahoma">
    <w:embedRegular w:fontKey="{00000000-0000-0000-0000-000000000000}" r:id="rId9" w:subsetted="0"/>
    <w:embedBold w:fontKey="{00000000-0000-0000-0000-000000000000}" r:id="rId10" w:subsetted="0"/>
  </w:font>
  <w:font w:name="Noto Sans Symbols">
    <w:embedRegular w:fontKey="{00000000-0000-0000-0000-000000000000}" r:id="rId11" w:subsetted="0"/>
    <w:embedBold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85">
    <w:pPr>
      <w:ind w:right="0" w:firstLine="19"/>
      <w:jc w:val="center"/>
      <w:rPr>
        <w:b w:val="1"/>
        <w:sz w:val="16"/>
        <w:szCs w:val="16"/>
      </w:rPr>
    </w:pPr>
    <w:bookmarkStart w:colFirst="0" w:colLast="0" w:name="_heading=h.30j0zll" w:id="1"/>
    <w:bookmarkEnd w:id="1"/>
    <w:r w:rsidDel="00000000" w:rsidR="00000000" w:rsidRPr="00000000">
      <w:rPr>
        <w:b w:val="1"/>
        <w:sz w:val="16"/>
        <w:szCs w:val="16"/>
        <w:rtl w:val="0"/>
      </w:rPr>
      <w:t xml:space="preserve">Toda copia en PAPEL o ARCHIVO electrónico será Información Documentada No Controlado a excepción del que se encuentra en el Portal del Sistema de Gestión Integrado y del original que contiene las firmas autógrafas, el cual estará a resguardo de la Coordinación del Sistema de Gestión de Calidad y/o de Control de Documentos.</w:t>
    </w:r>
  </w:p>
  <w:p w:rsidR="00000000" w:rsidDel="00000000" w:rsidP="00000000" w:rsidRDefault="00000000" w:rsidRPr="00000000" w14:paraId="00000486">
    <w:pPr>
      <w:keepNext w:val="0"/>
      <w:keepLines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87">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88">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76">
    <w:pPr>
      <w:widowControl w:val="0"/>
      <w:pBdr>
        <w:top w:space="0" w:sz="0" w:val="nil"/>
        <w:left w:space="0" w:sz="0" w:val="nil"/>
        <w:bottom w:space="0" w:sz="0" w:val="nil"/>
        <w:right w:space="0" w:sz="0" w:val="nil"/>
        <w:between w:space="0" w:sz="0" w:val="nil"/>
      </w:pBdr>
      <w:spacing w:after="0" w:line="276" w:lineRule="auto"/>
      <w:ind w:left="0" w:firstLine="0"/>
      <w:jc w:val="left"/>
      <w:rPr>
        <w:rFonts w:ascii="Montserrat" w:cs="Montserrat" w:eastAsia="Montserrat" w:hAnsi="Montserrat"/>
        <w:color w:val="000000"/>
        <w:sz w:val="18"/>
        <w:szCs w:val="18"/>
      </w:rPr>
    </w:pPr>
    <w:r w:rsidDel="00000000" w:rsidR="00000000" w:rsidRPr="00000000">
      <w:rPr>
        <w:rtl w:val="0"/>
      </w:rPr>
    </w:r>
  </w:p>
  <w:tbl>
    <w:tblPr>
      <w:tblStyle w:val="Table26"/>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05"/>
      <w:gridCol w:w="8647"/>
      <w:gridCol w:w="2551"/>
      <w:tblGridChange w:id="0">
        <w:tblGrid>
          <w:gridCol w:w="2405"/>
          <w:gridCol w:w="8647"/>
          <w:gridCol w:w="2551"/>
        </w:tblGrid>
      </w:tblGridChange>
    </w:tblGrid>
    <w:tr>
      <w:trPr>
        <w:cantSplit w:val="0"/>
        <w:trHeight w:val="841" w:hRule="atLeast"/>
        <w:tblHeader w:val="0"/>
      </w:trPr>
      <w:tc>
        <w:tcPr/>
        <w:p w:rsidR="00000000" w:rsidDel="00000000" w:rsidP="00000000" w:rsidRDefault="00000000" w:rsidRPr="00000000" w14:paraId="00000477">
          <w:pPr>
            <w:tabs>
              <w:tab w:val="left" w:leader="none" w:pos="1140"/>
            </w:tabs>
            <w:ind w:left="32" w:right="107" w:firstLine="0"/>
            <w:rPr>
              <w:b w:val="1"/>
            </w:rPr>
          </w:pPr>
          <w:r w:rsidDel="00000000" w:rsidR="00000000" w:rsidRPr="00000000">
            <w:rPr>
              <w:b w:val="1"/>
            </w:rPr>
            <w:drawing>
              <wp:inline distB="0" distT="0" distL="0" distR="0">
                <wp:extent cx="1054735" cy="463550"/>
                <wp:effectExtent b="0" l="0" r="0" t="0"/>
                <wp:docPr id="36"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054735" cy="46355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478">
          <w:pPr>
            <w:ind w:firstLine="10"/>
            <w:jc w:val="center"/>
            <w:rPr>
              <w:b w:val="1"/>
            </w:rPr>
          </w:pPr>
          <w:r w:rsidDel="00000000" w:rsidR="00000000" w:rsidRPr="00000000">
            <w:rPr>
              <w:b w:val="1"/>
              <w:rtl w:val="0"/>
            </w:rPr>
            <w:t xml:space="preserve">Diseño de Instrumentación Didáctica</w:t>
          </w:r>
        </w:p>
      </w:tc>
      <w:tc>
        <w:tcPr>
          <w:vAlign w:val="bottom"/>
        </w:tcPr>
        <w:p w:rsidR="00000000" w:rsidDel="00000000" w:rsidP="00000000" w:rsidRDefault="00000000" w:rsidRPr="00000000" w14:paraId="00000479">
          <w:pPr>
            <w:ind w:firstLine="10"/>
            <w:jc w:val="center"/>
            <w:rPr>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553720</wp:posOffset>
                </wp:positionH>
                <wp:positionV relativeFrom="paragraph">
                  <wp:posOffset>-264793</wp:posOffset>
                </wp:positionV>
                <wp:extent cx="412115" cy="419100"/>
                <wp:effectExtent b="0" l="0" r="0" t="0"/>
                <wp:wrapNone/>
                <wp:docPr id="37" name="image2.png"/>
                <a:graphic>
                  <a:graphicData uri="http://schemas.openxmlformats.org/drawingml/2006/picture">
                    <pic:pic>
                      <pic:nvPicPr>
                        <pic:cNvPr id="0" name="image2.png"/>
                        <pic:cNvPicPr preferRelativeResize="0"/>
                      </pic:nvPicPr>
                      <pic:blipFill>
                        <a:blip r:embed="rId2"/>
                        <a:srcRect b="0" l="0" r="0" t="0"/>
                        <a:stretch>
                          <a:fillRect/>
                        </a:stretch>
                      </pic:blipFill>
                      <pic:spPr>
                        <a:xfrm>
                          <a:off x="0" y="0"/>
                          <a:ext cx="412115" cy="419100"/>
                        </a:xfrm>
                        <a:prstGeom prst="rect"/>
                        <a:ln/>
                      </pic:spPr>
                    </pic:pic>
                  </a:graphicData>
                </a:graphic>
              </wp:anchor>
            </w:drawing>
          </w:r>
        </w:p>
      </w:tc>
    </w:tr>
    <w:tr>
      <w:trPr>
        <w:cantSplit w:val="0"/>
        <w:trHeight w:val="190" w:hRule="atLeast"/>
        <w:tblHeader w:val="0"/>
      </w:trPr>
      <w:tc>
        <w:tcPr>
          <w:vMerge w:val="restart"/>
        </w:tcPr>
        <w:p w:rsidR="00000000" w:rsidDel="00000000" w:rsidP="00000000" w:rsidRDefault="00000000" w:rsidRPr="00000000" w14:paraId="0000047A">
          <w:pPr>
            <w:ind w:left="32" w:right="107" w:firstLine="0"/>
            <w:rPr>
              <w:b w:val="1"/>
            </w:rPr>
          </w:pPr>
          <w:r w:rsidDel="00000000" w:rsidR="00000000" w:rsidRPr="00000000">
            <w:rPr>
              <w:b w:val="1"/>
              <w:rtl w:val="0"/>
            </w:rPr>
            <w:t xml:space="preserve">Código:</w:t>
          </w:r>
        </w:p>
        <w:p w:rsidR="00000000" w:rsidDel="00000000" w:rsidP="00000000" w:rsidRDefault="00000000" w:rsidRPr="00000000" w14:paraId="0000047B">
          <w:pPr>
            <w:ind w:left="32" w:firstLine="0"/>
            <w:rPr>
              <w:b w:val="1"/>
            </w:rPr>
          </w:pPr>
          <w:r w:rsidDel="00000000" w:rsidR="00000000" w:rsidRPr="00000000">
            <w:rPr>
              <w:b w:val="1"/>
              <w:rtl w:val="0"/>
            </w:rPr>
            <w:t xml:space="preserve">SGI-AC-PO-03-01</w:t>
          </w:r>
        </w:p>
      </w:tc>
      <w:tc>
        <w:tcPr>
          <w:vMerge w:val="restart"/>
          <w:vAlign w:val="center"/>
        </w:tcPr>
        <w:p w:rsidR="00000000" w:rsidDel="00000000" w:rsidP="00000000" w:rsidRDefault="00000000" w:rsidRPr="00000000" w14:paraId="0000047C">
          <w:pPr>
            <w:ind w:left="11" w:hanging="11"/>
            <w:jc w:val="center"/>
            <w:rPr>
              <w:b w:val="1"/>
            </w:rPr>
          </w:pPr>
          <w:r w:rsidDel="00000000" w:rsidR="00000000" w:rsidRPr="00000000">
            <w:rPr>
              <w:rtl w:val="0"/>
            </w:rPr>
            <w:t xml:space="preserve">Referencia a la Norma ISO 9001:2015 7.1.5, 7.1.5.1, 7.1.5.2, 8.1, 8.2.2, 8.5.1, 8.5.5, 8.6 y 9.1.1</w:t>
          </w:r>
          <w:r w:rsidDel="00000000" w:rsidR="00000000" w:rsidRPr="00000000">
            <w:rPr>
              <w:rtl w:val="0"/>
            </w:rPr>
          </w:r>
        </w:p>
      </w:tc>
      <w:tc>
        <w:tcPr>
          <w:vAlign w:val="center"/>
        </w:tcPr>
        <w:p w:rsidR="00000000" w:rsidDel="00000000" w:rsidP="00000000" w:rsidRDefault="00000000" w:rsidRPr="00000000" w14:paraId="0000047D">
          <w:pPr>
            <w:ind w:firstLine="10"/>
            <w:jc w:val="center"/>
            <w:rPr>
              <w:b w:val="1"/>
            </w:rPr>
          </w:pPr>
          <w:r w:rsidDel="00000000" w:rsidR="00000000" w:rsidRPr="00000000">
            <w:rPr>
              <w:b w:val="1"/>
              <w:rtl w:val="0"/>
            </w:rPr>
            <w:t xml:space="preserve">Revisión: O</w:t>
          </w:r>
        </w:p>
      </w:tc>
    </w:tr>
    <w:tr>
      <w:trPr>
        <w:cantSplit w:val="0"/>
        <w:trHeight w:val="463" w:hRule="atLeast"/>
        <w:tblHeader w:val="0"/>
      </w:trPr>
      <w:tc>
        <w:tcPr>
          <w:vMerge w:val="continue"/>
        </w:tcPr>
        <w:p w:rsidR="00000000" w:rsidDel="00000000" w:rsidP="00000000" w:rsidRDefault="00000000" w:rsidRPr="00000000" w14:paraId="000004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rtl w:val="0"/>
            </w:rPr>
          </w:r>
        </w:p>
      </w:tc>
      <w:tc>
        <w:tcPr>
          <w:vMerge w:val="continue"/>
          <w:vAlign w:val="center"/>
        </w:tcPr>
        <w:p w:rsidR="00000000" w:rsidDel="00000000" w:rsidP="00000000" w:rsidRDefault="00000000" w:rsidRPr="00000000" w14:paraId="000004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rtl w:val="0"/>
            </w:rPr>
          </w:r>
        </w:p>
      </w:tc>
      <w:tc>
        <w:tcPr>
          <w:vAlign w:val="center"/>
        </w:tcPr>
        <w:p w:rsidR="00000000" w:rsidDel="00000000" w:rsidP="00000000" w:rsidRDefault="00000000" w:rsidRPr="00000000" w14:paraId="00000480">
          <w:pPr>
            <w:ind w:hanging="11"/>
            <w:jc w:val="center"/>
            <w:rPr>
              <w:b w:val="1"/>
            </w:rPr>
          </w:pPr>
          <w:r w:rsidDel="00000000" w:rsidR="00000000" w:rsidRPr="00000000">
            <w:rPr>
              <w:b w:val="1"/>
              <w:rtl w:val="0"/>
            </w:rPr>
            <w:t xml:space="preserve">Página:</w:t>
          </w:r>
        </w:p>
        <w:p w:rsidR="00000000" w:rsidDel="00000000" w:rsidP="00000000" w:rsidRDefault="00000000" w:rsidRPr="00000000" w14:paraId="00000481">
          <w:pPr>
            <w:ind w:hanging="11"/>
            <w:jc w:val="center"/>
            <w:rPr>
              <w:b w:val="1"/>
            </w:rPr>
          </w:pPr>
          <w:r w:rsidDel="00000000" w:rsidR="00000000" w:rsidRPr="00000000">
            <w:rPr>
              <w:b w:val="1"/>
            </w:rPr>
            <w:fldChar w:fldCharType="begin"/>
            <w:instrText xml:space="preserve">PAGE</w:instrText>
            <w:fldChar w:fldCharType="separate"/>
            <w:fldChar w:fldCharType="end"/>
          </w:r>
          <w:r w:rsidDel="00000000" w:rsidR="00000000" w:rsidRPr="00000000">
            <w:rPr>
              <w:b w:val="1"/>
              <w:rtl w:val="0"/>
            </w:rPr>
            <w:t xml:space="preserve"> de </w:t>
          </w:r>
          <w:r w:rsidDel="00000000" w:rsidR="00000000" w:rsidRPr="00000000">
            <w:rPr>
              <w:b w:val="1"/>
            </w:rPr>
            <w:fldChar w:fldCharType="begin"/>
            <w:instrText xml:space="preserve">NUMPAGES</w:instrText>
            <w:fldChar w:fldCharType="separate"/>
            <w:fldChar w:fldCharType="end"/>
          </w:r>
          <w:r w:rsidDel="00000000" w:rsidR="00000000" w:rsidRPr="00000000">
            <w:rPr>
              <w:b w:val="1"/>
              <w:rtl w:val="0"/>
            </w:rPr>
            <w:t xml:space="preserve"> </w:t>
          </w:r>
        </w:p>
      </w:tc>
    </w:tr>
  </w:tbl>
  <w:p w:rsidR="00000000" w:rsidDel="00000000" w:rsidP="00000000" w:rsidRDefault="00000000" w:rsidRPr="00000000" w14:paraId="00000482">
    <w:pPr>
      <w:spacing w:after="160" w:line="259" w:lineRule="auto"/>
      <w:ind w:left="0" w:firstLine="0"/>
      <w:jc w:val="lef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83">
    <w:pPr>
      <w:spacing w:after="160" w:line="259" w:lineRule="auto"/>
      <w:ind w:left="0" w:firstLine="0"/>
      <w:jc w:val="left"/>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84">
    <w:pPr>
      <w:spacing w:after="160" w:line="259" w:lineRule="auto"/>
      <w:ind w:left="0" w:firstLine="0"/>
      <w:jc w:val="lef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2">
    <w:lvl w:ilvl="0">
      <w:start w:val="1"/>
      <w:numFmt w:val="lowerLetter"/>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3">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s-ES"/>
      </w:rPr>
    </w:rPrDefault>
    <w:pPrDefault>
      <w:pPr>
        <w:spacing w:after="5" w:line="250" w:lineRule="auto"/>
        <w:ind w:left="10"/>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top w:space="0" w:sz="0" w:val="nil"/>
        <w:left w:space="0" w:sz="0" w:val="nil"/>
        <w:bottom w:space="0" w:sz="0" w:val="nil"/>
        <w:right w:space="0" w:sz="0" w:val="nil"/>
        <w:between w:space="0" w:sz="0" w:val="nil"/>
      </w:pBdr>
      <w:spacing w:after="0" w:line="259" w:lineRule="auto"/>
      <w:ind w:left="1380" w:hanging="10"/>
      <w:jc w:val="left"/>
    </w:pPr>
    <w:rPr>
      <w:b w:val="1"/>
      <w:color w:val="000000"/>
      <w:sz w:val="24"/>
      <w:szCs w:val="24"/>
    </w:rPr>
  </w:style>
  <w:style w:type="paragraph" w:styleId="Heading2">
    <w:name w:val="heading 2"/>
    <w:basedOn w:val="Normal"/>
    <w:next w:val="Normal"/>
    <w:pPr>
      <w:keepNext w:val="1"/>
      <w:tabs>
        <w:tab w:val="left" w:leader="none" w:pos="7938"/>
        <w:tab w:val="left" w:leader="none" w:pos="10490"/>
        <w:tab w:val="left" w:leader="none" w:pos="13183"/>
      </w:tabs>
      <w:spacing w:after="0" w:line="240" w:lineRule="auto"/>
      <w:ind w:left="0"/>
      <w:jc w:val="center"/>
    </w:pPr>
    <w:rPr>
      <w:b w:val="1"/>
      <w:color w:val="000000"/>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spacing w:after="0" w:line="240" w:lineRule="auto"/>
      <w:ind w:left="0" w:right="37"/>
      <w:jc w:val="center"/>
    </w:pPr>
    <w:rPr>
      <w:rFonts w:ascii="Tahoma" w:cs="Tahoma" w:eastAsia="Tahoma" w:hAnsi="Tahoma"/>
      <w:b w:val="1"/>
      <w:smallCaps w:val="1"/>
      <w:color w:val="000000"/>
      <w:sz w:val="22"/>
      <w:szCs w:val="22"/>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top w:space="0" w:sz="0" w:val="nil"/>
        <w:left w:space="0" w:sz="0" w:val="nil"/>
        <w:bottom w:space="0" w:sz="0" w:val="nil"/>
        <w:right w:space="0" w:sz="0" w:val="nil"/>
        <w:between w:space="0" w:sz="0" w:val="nil"/>
      </w:pBdr>
      <w:spacing w:after="0" w:line="259" w:lineRule="auto"/>
      <w:ind w:left="1380" w:hanging="10"/>
      <w:jc w:val="left"/>
    </w:pPr>
    <w:rPr>
      <w:b w:val="1"/>
      <w:color w:val="000000"/>
      <w:sz w:val="24"/>
      <w:szCs w:val="24"/>
    </w:rPr>
  </w:style>
  <w:style w:type="paragraph" w:styleId="Heading2">
    <w:name w:val="heading 2"/>
    <w:basedOn w:val="Normal"/>
    <w:next w:val="Normal"/>
    <w:pPr>
      <w:keepNext w:val="1"/>
      <w:tabs>
        <w:tab w:val="left" w:leader="none" w:pos="7938"/>
        <w:tab w:val="left" w:leader="none" w:pos="10490"/>
        <w:tab w:val="left" w:leader="none" w:pos="13183"/>
      </w:tabs>
      <w:spacing w:after="0" w:line="240" w:lineRule="auto"/>
      <w:ind w:left="0"/>
      <w:jc w:val="center"/>
    </w:pPr>
    <w:rPr>
      <w:b w:val="1"/>
      <w:color w:val="000000"/>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spacing w:after="0" w:line="240" w:lineRule="auto"/>
      <w:ind w:left="0" w:right="37"/>
      <w:jc w:val="center"/>
    </w:pPr>
    <w:rPr>
      <w:rFonts w:ascii="Tahoma" w:cs="Tahoma" w:eastAsia="Tahoma" w:hAnsi="Tahoma"/>
      <w:b w:val="1"/>
      <w:smallCaps w:val="1"/>
      <w:color w:val="000000"/>
      <w:sz w:val="22"/>
      <w:szCs w:val="22"/>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Ttulo1">
    <w:name w:val="heading 1"/>
    <w:basedOn w:val="Normal"/>
    <w:next w:val="Normal"/>
    <w:uiPriority w:val="9"/>
    <w:qFormat w:val="1"/>
    <w:pPr>
      <w:keepNext w:val="1"/>
      <w:keepLines w:val="1"/>
      <w:pBdr>
        <w:top w:space="0" w:sz="0" w:val="nil"/>
        <w:left w:space="0" w:sz="0" w:val="nil"/>
        <w:bottom w:space="0" w:sz="0" w:val="nil"/>
        <w:right w:space="0" w:sz="0" w:val="nil"/>
        <w:between w:space="0" w:sz="0" w:val="nil"/>
      </w:pBdr>
      <w:spacing w:after="0" w:line="259" w:lineRule="auto"/>
      <w:ind w:left="1380" w:hanging="10"/>
      <w:jc w:val="left"/>
      <w:outlineLvl w:val="0"/>
    </w:pPr>
    <w:rPr>
      <w:b w:val="1"/>
      <w:color w:val="000000"/>
      <w:sz w:val="24"/>
      <w:szCs w:val="24"/>
    </w:rPr>
  </w:style>
  <w:style w:type="paragraph" w:styleId="Ttulo2">
    <w:name w:val="heading 2"/>
    <w:basedOn w:val="Normal"/>
    <w:next w:val="Normal"/>
    <w:uiPriority w:val="9"/>
    <w:semiHidden w:val="1"/>
    <w:unhideWhenUsed w:val="1"/>
    <w:qFormat w:val="1"/>
    <w:pPr>
      <w:keepNext w:val="1"/>
      <w:tabs>
        <w:tab w:val="left" w:pos="7938"/>
        <w:tab w:val="left" w:pos="10490"/>
        <w:tab w:val="left" w:pos="13183"/>
      </w:tabs>
      <w:spacing w:after="0" w:line="240" w:lineRule="auto"/>
      <w:ind w:left="0"/>
      <w:jc w:val="center"/>
      <w:outlineLvl w:val="1"/>
    </w:pPr>
    <w:rPr>
      <w:b w:val="1"/>
      <w:color w:val="000000"/>
    </w:rPr>
  </w:style>
  <w:style w:type="paragraph" w:styleId="Ttulo3">
    <w:name w:val="heading 3"/>
    <w:basedOn w:val="Normal"/>
    <w:next w:val="Normal"/>
    <w:uiPriority w:val="9"/>
    <w:semiHidden w:val="1"/>
    <w:unhideWhenUsed w:val="1"/>
    <w:qFormat w:val="1"/>
    <w:pPr>
      <w:keepNext w:val="1"/>
      <w:keepLines w:val="1"/>
      <w:spacing w:after="80" w:before="280"/>
      <w:outlineLvl w:val="2"/>
    </w:pPr>
    <w:rPr>
      <w:b w:val="1"/>
      <w:sz w:val="28"/>
      <w:szCs w:val="28"/>
    </w:rPr>
  </w:style>
  <w:style w:type="paragraph" w:styleId="Ttulo4">
    <w:name w:val="heading 4"/>
    <w:basedOn w:val="Normal"/>
    <w:next w:val="Normal"/>
    <w:uiPriority w:val="9"/>
    <w:semiHidden w:val="1"/>
    <w:unhideWhenUsed w:val="1"/>
    <w:qFormat w:val="1"/>
    <w:pPr>
      <w:keepNext w:val="1"/>
      <w:spacing w:after="0" w:line="240" w:lineRule="auto"/>
      <w:ind w:left="0" w:right="37"/>
      <w:jc w:val="center"/>
      <w:outlineLvl w:val="3"/>
    </w:pPr>
    <w:rPr>
      <w:rFonts w:ascii="Tahoma" w:cs="Tahoma" w:eastAsia="Tahoma" w:hAnsi="Tahoma"/>
      <w:b w:val="1"/>
      <w:smallCaps w:val="1"/>
      <w:color w:val="000000"/>
      <w:sz w:val="22"/>
      <w:szCs w:val="22"/>
    </w:rPr>
  </w:style>
  <w:style w:type="paragraph" w:styleId="Ttulo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Ttulo6">
    <w:name w:val="heading 6"/>
    <w:basedOn w:val="Normal"/>
    <w:next w:val="Normal"/>
    <w:uiPriority w:val="9"/>
    <w:semiHidden w:val="1"/>
    <w:unhideWhenUsed w:val="1"/>
    <w:qFormat w:val="1"/>
    <w:pPr>
      <w:keepNext w:val="1"/>
      <w:keepLines w:val="1"/>
      <w:spacing w:after="40" w:before="200"/>
      <w:outlineLvl w:val="5"/>
    </w:pPr>
    <w:rPr>
      <w:b w:val="1"/>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basedOn w:val="Normal"/>
    <w:next w:val="Normal"/>
    <w:uiPriority w:val="10"/>
    <w:qFormat w:val="1"/>
    <w:pPr>
      <w:keepNext w:val="1"/>
      <w:keepLines w:val="1"/>
      <w:spacing w:after="120" w:before="480"/>
    </w:pPr>
    <w:rPr>
      <w:b w:val="1"/>
      <w:sz w:val="72"/>
      <w:szCs w:val="72"/>
    </w:rPr>
  </w:style>
  <w:style w:type="paragraph" w:styleId="Subttulo">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pPr>
      <w:spacing w:after="0" w:line="240" w:lineRule="auto"/>
    </w:pPr>
    <w:tblPr>
      <w:tblStyleRowBandSize w:val="1"/>
      <w:tblStyleColBandSize w:val="1"/>
      <w:tblCellMar>
        <w:left w:w="108.0" w:type="dxa"/>
        <w:right w:w="108.0" w:type="dxa"/>
      </w:tblCellMar>
    </w:tblPr>
  </w:style>
  <w:style w:type="table" w:styleId="a0" w:customStyle="1">
    <w:basedOn w:val="TableNormal"/>
    <w:pPr>
      <w:spacing w:after="0" w:line="240" w:lineRule="auto"/>
    </w:pPr>
    <w:tblPr>
      <w:tblStyleRowBandSize w:val="1"/>
      <w:tblStyleColBandSize w:val="1"/>
      <w:tblCellMar>
        <w:left w:w="108.0" w:type="dxa"/>
        <w:right w:w="108.0" w:type="dxa"/>
      </w:tblCellMar>
    </w:tblPr>
  </w:style>
  <w:style w:type="table" w:styleId="a1" w:customStyle="1">
    <w:basedOn w:val="TableNormal"/>
    <w:pPr>
      <w:spacing w:after="0" w:line="240" w:lineRule="auto"/>
    </w:pPr>
    <w:tblPr>
      <w:tblStyleRowBandSize w:val="1"/>
      <w:tblStyleColBandSize w:val="1"/>
      <w:tblCellMar>
        <w:left w:w="108.0" w:type="dxa"/>
        <w:right w:w="108.0" w:type="dxa"/>
      </w:tblCellMar>
    </w:tblPr>
  </w:style>
  <w:style w:type="table" w:styleId="a2" w:customStyle="1">
    <w:basedOn w:val="TableNormal"/>
    <w:tblPr>
      <w:tblStyleRowBandSize w:val="1"/>
      <w:tblStyleColBandSize w:val="1"/>
      <w:tblCellMar>
        <w:left w:w="115.0" w:type="dxa"/>
        <w:right w:w="115.0" w:type="dxa"/>
      </w:tblCellMar>
    </w:tblPr>
  </w:style>
  <w:style w:type="table" w:styleId="a3" w:customStyle="1">
    <w:basedOn w:val="TableNormal"/>
    <w:tblPr>
      <w:tblStyleRowBandSize w:val="1"/>
      <w:tblStyleColBandSize w:val="1"/>
      <w:tblCellMar>
        <w:left w:w="115.0" w:type="dxa"/>
        <w:right w:w="115.0" w:type="dxa"/>
      </w:tblCellMar>
    </w:tblPr>
  </w:style>
  <w:style w:type="table" w:styleId="a4" w:customStyle="1">
    <w:basedOn w:val="TableNormal"/>
    <w:tblPr>
      <w:tblStyleRowBandSize w:val="1"/>
      <w:tblStyleColBandSize w:val="1"/>
      <w:tblCellMar>
        <w:left w:w="115.0" w:type="dxa"/>
        <w:right w:w="115.0" w:type="dxa"/>
      </w:tblCellMar>
    </w:tblPr>
  </w:style>
  <w:style w:type="table" w:styleId="a5" w:customStyle="1">
    <w:basedOn w:val="TableNormal"/>
    <w:tblPr>
      <w:tblStyleRowBandSize w:val="1"/>
      <w:tblStyleColBandSize w:val="1"/>
      <w:tblCellMar>
        <w:left w:w="115.0" w:type="dxa"/>
        <w:right w:w="115.0" w:type="dxa"/>
      </w:tblCellMar>
    </w:tblPr>
  </w:style>
  <w:style w:type="table" w:styleId="a6" w:customStyle="1">
    <w:basedOn w:val="TableNormal"/>
    <w:pPr>
      <w:spacing w:after="0" w:line="240" w:lineRule="auto"/>
    </w:pPr>
    <w:tblPr>
      <w:tblStyleRowBandSize w:val="1"/>
      <w:tblStyleColBandSize w:val="1"/>
      <w:tblCellMar>
        <w:left w:w="108.0" w:type="dxa"/>
        <w:right w:w="108.0" w:type="dxa"/>
      </w:tblCellMar>
    </w:tblPr>
  </w:style>
  <w:style w:type="table" w:styleId="a7" w:customStyle="1">
    <w:basedOn w:val="TableNormal"/>
    <w:tblPr>
      <w:tblStyleRowBandSize w:val="1"/>
      <w:tblStyleColBandSize w:val="1"/>
      <w:tblCellMar>
        <w:left w:w="115.0" w:type="dxa"/>
        <w:right w:w="115.0" w:type="dxa"/>
      </w:tblCellMar>
    </w:tblPr>
  </w:style>
  <w:style w:type="table" w:styleId="a8" w:customStyle="1">
    <w:basedOn w:val="TableNormal"/>
    <w:pPr>
      <w:spacing w:after="0" w:line="240" w:lineRule="auto"/>
    </w:pPr>
    <w:tblPr>
      <w:tblStyleRowBandSize w:val="1"/>
      <w:tblStyleColBandSize w:val="1"/>
      <w:tblCellMar>
        <w:top w:w="69.0" w:type="dxa"/>
        <w:left w:w="74.0" w:type="dxa"/>
        <w:right w:w="115.0" w:type="dxa"/>
      </w:tblCellMar>
    </w:tblPr>
  </w:style>
  <w:style w:type="paragraph" w:styleId="Prrafodelista">
    <w:name w:val="List Paragraph"/>
    <w:basedOn w:val="Normal"/>
    <w:uiPriority w:val="34"/>
    <w:qFormat w:val="1"/>
    <w:rsid w:val="001629FE"/>
    <w:pPr>
      <w:ind w:left="720"/>
      <w:contextualSpacing w:val="1"/>
    </w:pPr>
  </w:style>
  <w:style w:type="paragraph" w:styleId="Default" w:customStyle="1">
    <w:name w:val="Default"/>
    <w:rsid w:val="00BA5988"/>
    <w:pPr>
      <w:autoSpaceDE w:val="0"/>
      <w:autoSpaceDN w:val="0"/>
      <w:adjustRightInd w:val="0"/>
      <w:spacing w:after="0" w:line="240" w:lineRule="auto"/>
      <w:ind w:left="0"/>
      <w:jc w:val="left"/>
    </w:pPr>
    <w:rPr>
      <w:color w:val="000000"/>
      <w:sz w:val="24"/>
      <w:szCs w:val="24"/>
      <w:lang w:val="es-MX"/>
    </w:rPr>
  </w:style>
  <w:style w:type="character" w:styleId="Hipervnculo">
    <w:name w:val="Hyperlink"/>
    <w:basedOn w:val="Fuentedeprrafopredeter"/>
    <w:uiPriority w:val="99"/>
    <w:unhideWhenUsed w:val="1"/>
    <w:rsid w:val="00FB11C2"/>
    <w:rPr>
      <w:color w:val="0000ff" w:themeColor="hyperlink"/>
      <w:u w:val="single"/>
    </w:rPr>
  </w:style>
  <w:style w:type="character" w:styleId="Mencinsinresolver">
    <w:name w:val="Unresolved Mention"/>
    <w:basedOn w:val="Fuentedeprrafopredeter"/>
    <w:uiPriority w:val="99"/>
    <w:semiHidden w:val="1"/>
    <w:unhideWhenUsed w:val="1"/>
    <w:rsid w:val="00FB11C2"/>
    <w:rPr>
      <w:color w:val="605e5c"/>
      <w:shd w:color="auto" w:fill="e1dfdd" w:val="clear"/>
    </w:rPr>
  </w:style>
  <w:style w:type="paragraph" w:styleId="Piedepgina">
    <w:name w:val="footer"/>
    <w:basedOn w:val="Normal"/>
    <w:link w:val="PiedepginaCar"/>
    <w:uiPriority w:val="99"/>
    <w:unhideWhenUsed w:val="1"/>
    <w:rsid w:val="00F40E39"/>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F40E39"/>
  </w:style>
  <w:style w:type="table" w:styleId="Tablaconcuadrcula">
    <w:name w:val="Table Grid"/>
    <w:basedOn w:val="Tablanormal"/>
    <w:uiPriority w:val="39"/>
    <w:rsid w:val="00F40E39"/>
    <w:pPr>
      <w:spacing w:after="0" w:line="240" w:lineRule="auto"/>
      <w:ind w:left="0"/>
      <w:jc w:val="left"/>
    </w:pPr>
    <w:rPr>
      <w:rFonts w:asciiTheme="minorHAnsi" w:cstheme="minorBidi" w:eastAsiaTheme="minorEastAsia" w:hAnsiTheme="minorHAnsi"/>
      <w:sz w:val="22"/>
      <w:szCs w:val="22"/>
      <w:lang w:eastAsia="es-E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inespaciado">
    <w:name w:val="No Spacing"/>
    <w:uiPriority w:val="1"/>
    <w:qFormat w:val="1"/>
    <w:rsid w:val="00F40E39"/>
    <w:pPr>
      <w:spacing w:after="0" w:line="240" w:lineRule="auto"/>
      <w:ind w:hanging="10"/>
    </w:pPr>
    <w:rPr>
      <w:color w:val="000000"/>
      <w:szCs w:val="22"/>
      <w:lang w:eastAsia="es-ES"/>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 w:type="table" w:styleId="Table23">
    <w:basedOn w:val="TableNormal"/>
    <w:tblPr>
      <w:tblStyleRowBandSize w:val="1"/>
      <w:tblStyleColBandSize w:val="1"/>
      <w:tblCellMar>
        <w:top w:w="0.0" w:type="dxa"/>
        <w:left w:w="115.0" w:type="dxa"/>
        <w:bottom w:w="0.0" w:type="dxa"/>
        <w:right w:w="115.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tblPr>
      <w:tblStyleRowBandSize w:val="1"/>
      <w:tblStyleColBandSize w:val="1"/>
      <w:tblCellMar>
        <w:top w:w="0.0" w:type="dxa"/>
        <w:left w:w="115.0" w:type="dxa"/>
        <w:bottom w:w="0.0" w:type="dxa"/>
        <w:right w:w="115.0" w:type="dxa"/>
      </w:tblCellMar>
    </w:tblPr>
  </w:style>
  <w:style w:type="table" w:styleId="Table26">
    <w:basedOn w:val="TableNormal"/>
    <w:pPr>
      <w:spacing w:after="0" w:line="240" w:lineRule="auto"/>
      <w:ind w:left="0"/>
      <w:jc w:val="left"/>
    </w:pPr>
    <w:rPr>
      <w:rFonts w:ascii="Cambria" w:cs="Cambria" w:eastAsia="Cambria" w:hAnsi="Cambria"/>
      <w:sz w:val="22"/>
      <w:szCs w:val="22"/>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 w:type="table" w:styleId="Table23">
    <w:basedOn w:val="TableNormal"/>
    <w:tblPr>
      <w:tblStyleRowBandSize w:val="1"/>
      <w:tblStyleColBandSize w:val="1"/>
      <w:tblCellMar>
        <w:top w:w="0.0" w:type="dxa"/>
        <w:left w:w="115.0" w:type="dxa"/>
        <w:bottom w:w="0.0" w:type="dxa"/>
        <w:right w:w="115.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tblPr>
      <w:tblStyleRowBandSize w:val="1"/>
      <w:tblStyleColBandSize w:val="1"/>
      <w:tblCellMar>
        <w:top w:w="0.0" w:type="dxa"/>
        <w:left w:w="115.0" w:type="dxa"/>
        <w:bottom w:w="0.0" w:type="dxa"/>
        <w:right w:w="115.0" w:type="dxa"/>
      </w:tblCellMar>
    </w:tblPr>
  </w:style>
  <w:style w:type="table" w:styleId="Table26">
    <w:basedOn w:val="TableNormal"/>
    <w:pPr>
      <w:spacing w:after="0" w:line="240" w:lineRule="auto"/>
      <w:ind w:left="0"/>
      <w:jc w:val="left"/>
    </w:pPr>
    <w:rPr>
      <w:rFonts w:ascii="Cambria" w:cs="Cambria" w:eastAsia="Cambria" w:hAnsi="Cambria"/>
      <w:sz w:val="22"/>
      <w:szCs w:val="22"/>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2.xml"/><Relationship Id="rId10" Type="http://schemas.openxmlformats.org/officeDocument/2006/relationships/footer" Target="footer1.xml"/><Relationship Id="rId12" Type="http://schemas.openxmlformats.org/officeDocument/2006/relationships/footer" Target="footer3.xml"/><Relationship Id="rId9" Type="http://schemas.openxmlformats.org/officeDocument/2006/relationships/header" Target="head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 Id="rId11" Type="http://schemas.openxmlformats.org/officeDocument/2006/relationships/font" Target="fonts/NotoSansSymbols-regular.ttf"/><Relationship Id="rId10" Type="http://schemas.openxmlformats.org/officeDocument/2006/relationships/font" Target="fonts/Tahoma-bold.ttf"/><Relationship Id="rId12" Type="http://schemas.openxmlformats.org/officeDocument/2006/relationships/font" Target="fonts/NotoSansSymbols-bold.ttf"/><Relationship Id="rId9" Type="http://schemas.openxmlformats.org/officeDocument/2006/relationships/font" Target="fonts/Tahoma-regular.ttf"/><Relationship Id="rId5" Type="http://schemas.openxmlformats.org/officeDocument/2006/relationships/font" Target="fonts/MontserratMedium-regular.ttf"/><Relationship Id="rId6" Type="http://schemas.openxmlformats.org/officeDocument/2006/relationships/font" Target="fonts/MontserratMedium-bold.ttf"/><Relationship Id="rId7" Type="http://schemas.openxmlformats.org/officeDocument/2006/relationships/font" Target="fonts/MontserratMedium-italic.ttf"/><Relationship Id="rId8" Type="http://schemas.openxmlformats.org/officeDocument/2006/relationships/font" Target="fonts/MontserratMedium-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2KVKTAcfhkIY/K56KUS2DwbBlLg==">CgMxLjAyCGguZ2pkZ3hzMgloLjMwajB6bGw4AHIhMXg0aW9GT3lKQUkzTzVPODYwXzVsckV2RzNvX1NibG1Z</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2024-10-17T03:56:00Z</dcterms:created>
  <dc:creator>Javier</dc:creator>
</cp:coreProperties>
</file>